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9F0" w:rsidRDefault="004B19F0" w:rsidP="004B19F0">
      <w:pPr>
        <w:spacing w:line="360" w:lineRule="auto"/>
        <w:jc w:val="center"/>
        <w:rPr>
          <w:rFonts w:ascii="宋体" w:eastAsia="宋体" w:hAnsi="宋体" w:cs="宋体" w:hint="eastAsia"/>
          <w:b/>
          <w:sz w:val="24"/>
          <w:szCs w:val="24"/>
        </w:rPr>
      </w:pPr>
      <w:r w:rsidRPr="004B19F0">
        <w:rPr>
          <w:rFonts w:ascii="宋体" w:eastAsia="宋体" w:hAnsi="宋体" w:cs="宋体" w:hint="eastAsia"/>
          <w:b/>
          <w:sz w:val="24"/>
          <w:szCs w:val="24"/>
        </w:rPr>
        <w:t>基于移动智慧课堂解决方案的会计资源库建设</w:t>
      </w:r>
    </w:p>
    <w:p w:rsidR="004B19F0" w:rsidRPr="004B19F0" w:rsidRDefault="004B19F0" w:rsidP="004B19F0">
      <w:pPr>
        <w:spacing w:line="360" w:lineRule="auto"/>
        <w:jc w:val="center"/>
        <w:rPr>
          <w:rFonts w:ascii="宋体" w:eastAsia="宋体" w:hAnsi="Calibri" w:cs="宋体"/>
          <w:b/>
          <w:sz w:val="24"/>
          <w:szCs w:val="24"/>
        </w:rPr>
      </w:pPr>
      <w:r w:rsidRPr="004B19F0">
        <w:rPr>
          <w:rFonts w:ascii="宋体" w:eastAsia="宋体" w:hAnsi="宋体" w:cs="宋体" w:hint="eastAsia"/>
          <w:b/>
          <w:sz w:val="24"/>
          <w:szCs w:val="24"/>
        </w:rPr>
        <w:t>项目建设具体详情及技术参数</w:t>
      </w:r>
    </w:p>
    <w:p w:rsidR="004B19F0" w:rsidRPr="004B19F0" w:rsidRDefault="004B19F0" w:rsidP="004B19F0">
      <w:pPr>
        <w:spacing w:line="360" w:lineRule="auto"/>
        <w:jc w:val="left"/>
        <w:rPr>
          <w:rFonts w:ascii="Calibri" w:eastAsia="宋体" w:hAnsi="Calibri" w:cs="Times New Roman" w:hint="eastAsia"/>
        </w:rPr>
      </w:pPr>
      <w:r w:rsidRPr="004B19F0">
        <w:rPr>
          <w:rFonts w:ascii="Calibri" w:eastAsia="宋体" w:hAnsi="Calibri" w:cs="Times New Roman"/>
        </w:rPr>
        <w:t xml:space="preserve">    </w:t>
      </w:r>
      <w:r w:rsidRPr="004B19F0">
        <w:rPr>
          <w:rFonts w:ascii="Calibri" w:eastAsia="宋体" w:hAnsi="Calibri" w:cs="Times New Roman" w:hint="eastAsia"/>
        </w:rPr>
        <w:t>本方案针对移动智慧课堂会计资源库进行教学软件的开发。软件中覆盖各教学环节中学生所需要的辅助学习工具及必要的电子化教学资源。最终软件将在教师机中运行，向学生提供多元化、</w:t>
      </w:r>
      <w:proofErr w:type="gramStart"/>
      <w:r w:rsidRPr="004B19F0">
        <w:rPr>
          <w:rFonts w:ascii="Calibri" w:eastAsia="宋体" w:hAnsi="Calibri" w:cs="Times New Roman" w:hint="eastAsia"/>
        </w:rPr>
        <w:t>多教学</w:t>
      </w:r>
      <w:proofErr w:type="gramEnd"/>
      <w:r w:rsidRPr="004B19F0">
        <w:rPr>
          <w:rFonts w:ascii="Calibri" w:eastAsia="宋体" w:hAnsi="Calibri" w:cs="Times New Roman" w:hint="eastAsia"/>
        </w:rPr>
        <w:t>方法的学习方法及技能训练。</w:t>
      </w:r>
    </w:p>
    <w:p w:rsidR="004B19F0" w:rsidRPr="004B19F0" w:rsidRDefault="004B19F0" w:rsidP="004B19F0">
      <w:pPr>
        <w:numPr>
          <w:ilvl w:val="0"/>
          <w:numId w:val="1"/>
        </w:numPr>
        <w:spacing w:line="360" w:lineRule="auto"/>
        <w:jc w:val="left"/>
        <w:rPr>
          <w:rFonts w:ascii="宋体" w:eastAsia="宋体" w:hAnsi="Calibri" w:cs="Times New Roman"/>
          <w:sz w:val="24"/>
          <w:szCs w:val="24"/>
          <w:u w:val="single"/>
        </w:rPr>
      </w:pPr>
      <w:r w:rsidRPr="004B19F0">
        <w:rPr>
          <w:rFonts w:ascii="宋体" w:eastAsia="宋体" w:hAnsi="宋体" w:cs="Times New Roman" w:hint="eastAsia"/>
          <w:b/>
          <w:sz w:val="24"/>
          <w:szCs w:val="24"/>
        </w:rPr>
        <w:t>项目名称：</w:t>
      </w:r>
      <w:r w:rsidRPr="004B19F0">
        <w:rPr>
          <w:rFonts w:ascii="宋体" w:eastAsia="宋体" w:hAnsi="宋体" w:cs="Times New Roman" w:hint="eastAsia"/>
          <w:szCs w:val="21"/>
          <w:u w:val="single"/>
        </w:rPr>
        <w:t>基于移动智慧课堂解决方案的会计资源库建设</w:t>
      </w:r>
    </w:p>
    <w:p w:rsidR="004B19F0" w:rsidRPr="004B19F0" w:rsidRDefault="004B19F0" w:rsidP="004B19F0">
      <w:pPr>
        <w:numPr>
          <w:ilvl w:val="0"/>
          <w:numId w:val="1"/>
        </w:numPr>
        <w:spacing w:line="360" w:lineRule="auto"/>
        <w:jc w:val="left"/>
        <w:rPr>
          <w:rFonts w:ascii="宋体" w:eastAsia="宋体" w:hAnsi="Calibri" w:cs="Times New Roman" w:hint="eastAsia"/>
          <w:b/>
          <w:sz w:val="24"/>
          <w:szCs w:val="24"/>
        </w:rPr>
      </w:pPr>
      <w:r w:rsidRPr="004B19F0">
        <w:rPr>
          <w:rFonts w:ascii="宋体" w:eastAsia="宋体" w:hAnsi="宋体" w:cs="Times New Roman" w:hint="eastAsia"/>
          <w:b/>
          <w:sz w:val="24"/>
          <w:szCs w:val="24"/>
        </w:rPr>
        <w:t>项目概述：</w:t>
      </w:r>
    </w:p>
    <w:p w:rsidR="004B19F0" w:rsidRPr="004B19F0" w:rsidRDefault="004B19F0" w:rsidP="004B19F0">
      <w:pPr>
        <w:spacing w:line="360" w:lineRule="auto"/>
        <w:jc w:val="left"/>
        <w:rPr>
          <w:rFonts w:ascii="Calibri" w:eastAsia="宋体" w:hAnsi="Calibri" w:cs="Times New Roman" w:hint="eastAsia"/>
        </w:rPr>
      </w:pPr>
      <w:r>
        <w:rPr>
          <w:rFonts w:ascii="Calibri" w:eastAsia="宋体" w:hAnsi="Calibri" w:cs="Times New Roman" w:hint="eastAsia"/>
        </w:rPr>
        <w:tab/>
      </w:r>
      <w:r w:rsidRPr="004B19F0">
        <w:rPr>
          <w:rFonts w:ascii="Calibri" w:eastAsia="宋体" w:hAnsi="Calibri" w:cs="Times New Roman" w:hint="eastAsia"/>
        </w:rPr>
        <w:t>本软件以会计基础课程中章节学习为学习主线，学生使用平板中的</w:t>
      </w:r>
      <w:r w:rsidRPr="004B19F0">
        <w:rPr>
          <w:rFonts w:ascii="Calibri" w:eastAsia="宋体" w:hAnsi="Calibri" w:cs="Times New Roman"/>
        </w:rPr>
        <w:t>APP</w:t>
      </w:r>
      <w:r w:rsidRPr="004B19F0">
        <w:rPr>
          <w:rFonts w:ascii="Calibri" w:eastAsia="宋体" w:hAnsi="Calibri" w:cs="Times New Roman" w:hint="eastAsia"/>
        </w:rPr>
        <w:t>进行学习及技能训练，在校内局域网的情况下，教师可在电脑查看学生学习情况，统计学生学习行为数据，推送教学资源到学生平板端。</w:t>
      </w:r>
    </w:p>
    <w:p w:rsidR="004B19F0" w:rsidRPr="004B19F0" w:rsidRDefault="004B19F0" w:rsidP="004B19F0">
      <w:pPr>
        <w:numPr>
          <w:ilvl w:val="0"/>
          <w:numId w:val="1"/>
        </w:numPr>
        <w:spacing w:line="360" w:lineRule="auto"/>
        <w:jc w:val="left"/>
        <w:rPr>
          <w:rFonts w:ascii="宋体" w:eastAsia="宋体" w:hAnsi="Calibri" w:cs="Times New Roman"/>
          <w:b/>
          <w:sz w:val="24"/>
          <w:szCs w:val="24"/>
        </w:rPr>
      </w:pPr>
      <w:r w:rsidRPr="004B19F0">
        <w:rPr>
          <w:rFonts w:ascii="宋体" w:eastAsia="宋体" w:hAnsi="宋体" w:cs="Times New Roman" w:hint="eastAsia"/>
          <w:b/>
          <w:sz w:val="24"/>
          <w:szCs w:val="24"/>
        </w:rPr>
        <w:t>项目详情：</w:t>
      </w:r>
    </w:p>
    <w:p w:rsidR="004B19F0" w:rsidRPr="004B19F0" w:rsidRDefault="004B19F0" w:rsidP="004B19F0">
      <w:pPr>
        <w:spacing w:line="360" w:lineRule="auto"/>
        <w:jc w:val="left"/>
        <w:rPr>
          <w:rFonts w:ascii="Calibri" w:eastAsia="宋体" w:hAnsi="Calibri" w:cs="Times New Roman" w:hint="eastAsia"/>
        </w:rPr>
      </w:pPr>
      <w:r w:rsidRPr="004B19F0">
        <w:rPr>
          <w:rFonts w:ascii="Calibri" w:eastAsia="宋体" w:hAnsi="Calibri" w:cs="Times New Roman"/>
        </w:rPr>
        <w:t xml:space="preserve">   </w:t>
      </w:r>
      <w:r w:rsidRPr="004B19F0">
        <w:rPr>
          <w:rFonts w:ascii="Calibri" w:eastAsia="宋体" w:hAnsi="Calibri" w:cs="Times New Roman" w:hint="eastAsia"/>
        </w:rPr>
        <w:t>本项目在使用者角度分为学生端</w:t>
      </w:r>
      <w:r w:rsidRPr="004B19F0">
        <w:rPr>
          <w:rFonts w:ascii="Calibri" w:eastAsia="宋体" w:hAnsi="Calibri" w:cs="Times New Roman"/>
        </w:rPr>
        <w:t>app</w:t>
      </w:r>
      <w:r w:rsidRPr="004B19F0">
        <w:rPr>
          <w:rFonts w:ascii="Calibri" w:eastAsia="宋体" w:hAnsi="Calibri" w:cs="Times New Roman" w:hint="eastAsia"/>
        </w:rPr>
        <w:t>（基于教学平板使用）和教师端（基于</w:t>
      </w:r>
      <w:r w:rsidRPr="004B19F0">
        <w:rPr>
          <w:rFonts w:ascii="Calibri" w:eastAsia="宋体" w:hAnsi="Calibri" w:cs="Times New Roman"/>
        </w:rPr>
        <w:t>PC</w:t>
      </w:r>
      <w:r w:rsidRPr="004B19F0">
        <w:rPr>
          <w:rFonts w:ascii="Calibri" w:eastAsia="宋体" w:hAnsi="Calibri" w:cs="Times New Roman" w:hint="eastAsia"/>
        </w:rPr>
        <w:t>使用）。</w:t>
      </w:r>
    </w:p>
    <w:p w:rsidR="004B19F0" w:rsidRPr="004B19F0" w:rsidRDefault="004B19F0" w:rsidP="004B19F0">
      <w:pPr>
        <w:spacing w:line="360" w:lineRule="auto"/>
        <w:jc w:val="left"/>
        <w:rPr>
          <w:rFonts w:ascii="Calibri" w:eastAsia="宋体" w:hAnsi="Calibri" w:cs="Times New Roman"/>
        </w:rPr>
      </w:pPr>
      <w:r w:rsidRPr="004B19F0">
        <w:rPr>
          <w:rFonts w:ascii="宋体" w:eastAsia="宋体" w:hAnsi="宋体" w:cs="Times New Roman" w:hint="eastAsia"/>
          <w:b/>
          <w:sz w:val="24"/>
          <w:szCs w:val="24"/>
        </w:rPr>
        <w:t>3.1第一部分 学生端</w:t>
      </w:r>
    </w:p>
    <w:p w:rsidR="004B19F0" w:rsidRPr="004B19F0" w:rsidRDefault="004B19F0" w:rsidP="004B19F0">
      <w:pPr>
        <w:spacing w:line="360" w:lineRule="auto"/>
        <w:ind w:firstLineChars="200" w:firstLine="420"/>
        <w:jc w:val="left"/>
        <w:rPr>
          <w:rFonts w:ascii="宋体" w:eastAsia="宋体" w:hAnsi="宋体" w:cs="Times New Roman"/>
          <w:szCs w:val="21"/>
        </w:rPr>
      </w:pPr>
      <w:r w:rsidRPr="004B19F0">
        <w:rPr>
          <w:rFonts w:ascii="宋体" w:eastAsia="宋体" w:hAnsi="宋体" w:cs="Times New Roman" w:hint="eastAsia"/>
          <w:szCs w:val="21"/>
        </w:rPr>
        <w:t>在学生</w:t>
      </w:r>
      <w:proofErr w:type="gramStart"/>
      <w:r w:rsidRPr="004B19F0">
        <w:rPr>
          <w:rFonts w:ascii="宋体" w:eastAsia="宋体" w:hAnsi="宋体" w:cs="Times New Roman" w:hint="eastAsia"/>
          <w:szCs w:val="21"/>
        </w:rPr>
        <w:t>端主要</w:t>
      </w:r>
      <w:proofErr w:type="gramEnd"/>
      <w:r w:rsidRPr="004B19F0">
        <w:rPr>
          <w:rFonts w:ascii="宋体" w:eastAsia="宋体" w:hAnsi="宋体" w:cs="Times New Roman" w:hint="eastAsia"/>
          <w:szCs w:val="21"/>
        </w:rPr>
        <w:t>有如下功能模块：</w:t>
      </w:r>
    </w:p>
    <w:p w:rsidR="004B19F0" w:rsidRPr="004B19F0" w:rsidRDefault="004B19F0" w:rsidP="004B19F0">
      <w:pPr>
        <w:numPr>
          <w:ilvl w:val="0"/>
          <w:numId w:val="2"/>
        </w:numPr>
        <w:spacing w:line="276" w:lineRule="auto"/>
        <w:ind w:firstLineChars="200" w:firstLine="420"/>
        <w:jc w:val="left"/>
        <w:rPr>
          <w:rFonts w:ascii="Calibri" w:eastAsia="宋体" w:hAnsi="Calibri" w:cs="Times New Roman" w:hint="eastAsia"/>
        </w:rPr>
      </w:pPr>
      <w:r w:rsidRPr="004B19F0">
        <w:rPr>
          <w:rFonts w:ascii="Calibri" w:eastAsia="宋体" w:hAnsi="Calibri" w:cs="Times New Roman" w:hint="eastAsia"/>
        </w:rPr>
        <w:t>章节学习中分为课前预习、课上学习、课后复习三大教学环节，将知识点</w:t>
      </w:r>
      <w:proofErr w:type="gramStart"/>
      <w:r w:rsidRPr="004B19F0">
        <w:rPr>
          <w:rFonts w:ascii="Calibri" w:eastAsia="宋体" w:hAnsi="Calibri" w:cs="Times New Roman" w:hint="eastAsia"/>
        </w:rPr>
        <w:t>分教学</w:t>
      </w:r>
      <w:proofErr w:type="gramEnd"/>
      <w:r w:rsidRPr="004B19F0">
        <w:rPr>
          <w:rFonts w:ascii="Calibri" w:eastAsia="宋体" w:hAnsi="Calibri" w:cs="Times New Roman" w:hint="eastAsia"/>
        </w:rPr>
        <w:t>环节向学生展示；</w:t>
      </w:r>
    </w:p>
    <w:p w:rsidR="004B19F0" w:rsidRPr="004B19F0" w:rsidRDefault="004B19F0" w:rsidP="004B19F0">
      <w:pPr>
        <w:numPr>
          <w:ilvl w:val="0"/>
          <w:numId w:val="2"/>
        </w:numPr>
        <w:spacing w:line="276" w:lineRule="auto"/>
        <w:ind w:firstLineChars="200" w:firstLine="420"/>
        <w:jc w:val="left"/>
        <w:rPr>
          <w:rFonts w:ascii="Calibri" w:eastAsia="宋体" w:hAnsi="Calibri" w:cs="Times New Roman"/>
        </w:rPr>
      </w:pPr>
      <w:r w:rsidRPr="004B19F0">
        <w:rPr>
          <w:rFonts w:ascii="Calibri" w:eastAsia="宋体" w:hAnsi="Calibri" w:cs="Times New Roman" w:hint="eastAsia"/>
        </w:rPr>
        <w:t>资源库为教师的教学资源，微课、教学</w:t>
      </w:r>
      <w:r w:rsidRPr="004B19F0">
        <w:rPr>
          <w:rFonts w:ascii="Calibri" w:eastAsia="宋体" w:hAnsi="Calibri" w:cs="Times New Roman"/>
        </w:rPr>
        <w:t>PPT</w:t>
      </w:r>
      <w:r w:rsidRPr="004B19F0">
        <w:rPr>
          <w:rFonts w:ascii="Calibri" w:eastAsia="宋体" w:hAnsi="Calibri" w:cs="Times New Roman" w:hint="eastAsia"/>
        </w:rPr>
        <w:t>等教学资源可统一在该模块展示；</w:t>
      </w:r>
    </w:p>
    <w:p w:rsidR="004B19F0" w:rsidRPr="004B19F0" w:rsidRDefault="004B19F0" w:rsidP="004B19F0">
      <w:pPr>
        <w:numPr>
          <w:ilvl w:val="0"/>
          <w:numId w:val="2"/>
        </w:numPr>
        <w:spacing w:line="276" w:lineRule="auto"/>
        <w:ind w:firstLineChars="200" w:firstLine="420"/>
        <w:jc w:val="left"/>
        <w:rPr>
          <w:rFonts w:ascii="Calibri" w:eastAsia="宋体" w:hAnsi="Calibri" w:cs="Times New Roman"/>
        </w:rPr>
      </w:pPr>
      <w:r w:rsidRPr="004B19F0">
        <w:rPr>
          <w:rFonts w:ascii="Calibri" w:eastAsia="宋体" w:hAnsi="Calibri" w:cs="Times New Roman" w:hint="eastAsia"/>
        </w:rPr>
        <w:t>考试中心为在网络情况下教师组织的考试，可以为章节测试、期中期末测试等；</w:t>
      </w:r>
    </w:p>
    <w:p w:rsidR="004B19F0" w:rsidRPr="004B19F0" w:rsidRDefault="004B19F0" w:rsidP="004B19F0">
      <w:pPr>
        <w:numPr>
          <w:ilvl w:val="0"/>
          <w:numId w:val="2"/>
        </w:numPr>
        <w:spacing w:line="276" w:lineRule="auto"/>
        <w:ind w:firstLineChars="200" w:firstLine="420"/>
        <w:jc w:val="left"/>
        <w:rPr>
          <w:rFonts w:ascii="Calibri" w:eastAsia="宋体" w:hAnsi="Calibri" w:cs="Times New Roman"/>
        </w:rPr>
      </w:pPr>
      <w:r w:rsidRPr="004B19F0">
        <w:rPr>
          <w:rFonts w:ascii="Calibri" w:eastAsia="宋体" w:hAnsi="Calibri" w:cs="Times New Roman" w:hint="eastAsia"/>
        </w:rPr>
        <w:t>成长记录为学生在学习过程中系统自动记录的成绩分析，学生可通过多维度查看自己的学习成长记录；</w:t>
      </w:r>
    </w:p>
    <w:p w:rsidR="004B19F0" w:rsidRPr="004B19F0" w:rsidRDefault="004B19F0" w:rsidP="004B19F0">
      <w:pPr>
        <w:spacing w:line="360" w:lineRule="auto"/>
        <w:jc w:val="left"/>
        <w:rPr>
          <w:rFonts w:ascii="宋体" w:eastAsia="宋体" w:hAnsi="Calibri" w:cs="Times New Roman"/>
          <w:sz w:val="24"/>
          <w:szCs w:val="24"/>
        </w:rPr>
      </w:pPr>
      <w:r w:rsidRPr="004B19F0">
        <w:rPr>
          <w:rFonts w:ascii="宋体" w:eastAsia="宋体" w:hAnsi="宋体" w:cs="Times New Roman" w:hint="eastAsia"/>
          <w:b/>
          <w:sz w:val="24"/>
          <w:szCs w:val="24"/>
        </w:rPr>
        <w:t>3.2第二部分：教师端</w:t>
      </w:r>
    </w:p>
    <w:p w:rsidR="004B19F0" w:rsidRPr="004B19F0" w:rsidRDefault="004B19F0" w:rsidP="004B19F0">
      <w:pPr>
        <w:spacing w:line="360" w:lineRule="auto"/>
        <w:ind w:firstLineChars="200" w:firstLine="420"/>
        <w:jc w:val="left"/>
        <w:rPr>
          <w:rFonts w:ascii="Calibri" w:eastAsia="宋体" w:hAnsi="Calibri" w:cs="Times New Roman" w:hint="eastAsia"/>
        </w:rPr>
      </w:pPr>
      <w:r w:rsidRPr="004B19F0">
        <w:rPr>
          <w:rFonts w:ascii="Calibri" w:eastAsia="宋体" w:hAnsi="Calibri" w:cs="Times New Roman" w:hint="eastAsia"/>
        </w:rPr>
        <w:t>在本方案中，教师在网络条件下可以通过</w:t>
      </w:r>
      <w:r w:rsidRPr="004B19F0">
        <w:rPr>
          <w:rFonts w:ascii="Calibri" w:eastAsia="宋体" w:hAnsi="Calibri" w:cs="Times New Roman"/>
        </w:rPr>
        <w:t>PC</w:t>
      </w:r>
      <w:r w:rsidRPr="004B19F0">
        <w:rPr>
          <w:rFonts w:ascii="Calibri" w:eastAsia="宋体" w:hAnsi="Calibri" w:cs="Times New Roman" w:hint="eastAsia"/>
        </w:rPr>
        <w:t>端后台与学生端</w:t>
      </w:r>
      <w:r w:rsidRPr="004B19F0">
        <w:rPr>
          <w:rFonts w:ascii="Calibri" w:eastAsia="宋体" w:hAnsi="Calibri" w:cs="Times New Roman"/>
        </w:rPr>
        <w:t>APP</w:t>
      </w:r>
      <w:r w:rsidRPr="004B19F0">
        <w:rPr>
          <w:rFonts w:ascii="Calibri" w:eastAsia="宋体" w:hAnsi="Calibri" w:cs="Times New Roman" w:hint="eastAsia"/>
        </w:rPr>
        <w:t>进行交互，方便教师对每个学生学习情况进行监控、对资源进行即时高效的管理，本</w:t>
      </w:r>
      <w:r w:rsidRPr="004B19F0">
        <w:rPr>
          <w:rFonts w:ascii="Calibri" w:eastAsia="宋体" w:hAnsi="Calibri" w:cs="Times New Roman"/>
        </w:rPr>
        <w:t>PC</w:t>
      </w:r>
      <w:r w:rsidRPr="004B19F0">
        <w:rPr>
          <w:rFonts w:ascii="Calibri" w:eastAsia="宋体" w:hAnsi="Calibri" w:cs="Times New Roman" w:hint="eastAsia"/>
        </w:rPr>
        <w:t>端客户端用于进行师生交互、资源推送等教学行为。主要有如下功能模块：</w:t>
      </w:r>
    </w:p>
    <w:p w:rsidR="004B19F0" w:rsidRPr="004B19F0" w:rsidRDefault="004B19F0" w:rsidP="004B19F0">
      <w:pPr>
        <w:numPr>
          <w:ilvl w:val="0"/>
          <w:numId w:val="2"/>
        </w:numPr>
        <w:spacing w:line="360" w:lineRule="auto"/>
        <w:jc w:val="left"/>
        <w:rPr>
          <w:rFonts w:ascii="Calibri" w:eastAsia="宋体" w:hAnsi="Calibri" w:cs="Times New Roman"/>
        </w:rPr>
      </w:pPr>
      <w:r w:rsidRPr="004B19F0">
        <w:rPr>
          <w:rFonts w:ascii="Calibri" w:eastAsia="宋体" w:hAnsi="Calibri" w:cs="Times New Roman" w:hint="eastAsia"/>
        </w:rPr>
        <w:t>题库管理：教师</w:t>
      </w:r>
      <w:proofErr w:type="gramStart"/>
      <w:r w:rsidRPr="004B19F0">
        <w:rPr>
          <w:rFonts w:ascii="Calibri" w:eastAsia="宋体" w:hAnsi="Calibri" w:cs="Times New Roman" w:hint="eastAsia"/>
        </w:rPr>
        <w:t>帐号</w:t>
      </w:r>
      <w:proofErr w:type="gramEnd"/>
      <w:r w:rsidRPr="004B19F0">
        <w:rPr>
          <w:rFonts w:ascii="Calibri" w:eastAsia="宋体" w:hAnsi="Calibri" w:cs="Times New Roman" w:hint="eastAsia"/>
        </w:rPr>
        <w:t>可建立自己的题库，并针对题库进行管理。教师</w:t>
      </w:r>
      <w:proofErr w:type="gramStart"/>
      <w:r w:rsidRPr="004B19F0">
        <w:rPr>
          <w:rFonts w:ascii="Calibri" w:eastAsia="宋体" w:hAnsi="Calibri" w:cs="Times New Roman" w:hint="eastAsia"/>
        </w:rPr>
        <w:t>帐号</w:t>
      </w:r>
      <w:proofErr w:type="gramEnd"/>
      <w:r w:rsidRPr="004B19F0">
        <w:rPr>
          <w:rFonts w:ascii="Calibri" w:eastAsia="宋体" w:hAnsi="Calibri" w:cs="Times New Roman" w:hint="eastAsia"/>
        </w:rPr>
        <w:t>可访问其他教师题库，并可添加到自己的题库中。</w:t>
      </w:r>
    </w:p>
    <w:p w:rsidR="004B19F0" w:rsidRPr="004B19F0" w:rsidRDefault="004B19F0" w:rsidP="004B19F0">
      <w:pPr>
        <w:numPr>
          <w:ilvl w:val="0"/>
          <w:numId w:val="2"/>
        </w:numPr>
        <w:spacing w:line="360" w:lineRule="auto"/>
        <w:jc w:val="left"/>
        <w:rPr>
          <w:rFonts w:ascii="Calibri" w:eastAsia="宋体" w:hAnsi="Calibri" w:cs="Times New Roman"/>
        </w:rPr>
      </w:pPr>
      <w:r w:rsidRPr="004B19F0">
        <w:rPr>
          <w:rFonts w:ascii="Calibri" w:eastAsia="宋体" w:hAnsi="Calibri" w:cs="Times New Roman" w:hint="eastAsia"/>
        </w:rPr>
        <w:t>资源管理：教师</w:t>
      </w:r>
      <w:proofErr w:type="gramStart"/>
      <w:r w:rsidRPr="004B19F0">
        <w:rPr>
          <w:rFonts w:ascii="Calibri" w:eastAsia="宋体" w:hAnsi="Calibri" w:cs="Times New Roman" w:hint="eastAsia"/>
        </w:rPr>
        <w:t>帐号</w:t>
      </w:r>
      <w:proofErr w:type="gramEnd"/>
      <w:r w:rsidRPr="004B19F0">
        <w:rPr>
          <w:rFonts w:ascii="Calibri" w:eastAsia="宋体" w:hAnsi="Calibri" w:cs="Times New Roman" w:hint="eastAsia"/>
        </w:rPr>
        <w:t>可建立自己的资源库（包含教案、教学设计等资源），并针对资源库进行管理。教师</w:t>
      </w:r>
      <w:proofErr w:type="gramStart"/>
      <w:r w:rsidRPr="004B19F0">
        <w:rPr>
          <w:rFonts w:ascii="Calibri" w:eastAsia="宋体" w:hAnsi="Calibri" w:cs="Times New Roman" w:hint="eastAsia"/>
        </w:rPr>
        <w:t>帐号</w:t>
      </w:r>
      <w:proofErr w:type="gramEnd"/>
      <w:r w:rsidRPr="004B19F0">
        <w:rPr>
          <w:rFonts w:ascii="Calibri" w:eastAsia="宋体" w:hAnsi="Calibri" w:cs="Times New Roman" w:hint="eastAsia"/>
        </w:rPr>
        <w:t>可访问其他教师资源库，并将资源添加到自己的题库中。</w:t>
      </w:r>
    </w:p>
    <w:p w:rsidR="004B19F0" w:rsidRPr="004B19F0" w:rsidRDefault="004B19F0" w:rsidP="004B19F0">
      <w:pPr>
        <w:numPr>
          <w:ilvl w:val="0"/>
          <w:numId w:val="2"/>
        </w:numPr>
        <w:spacing w:line="360" w:lineRule="auto"/>
        <w:jc w:val="left"/>
        <w:rPr>
          <w:rFonts w:ascii="Calibri" w:eastAsia="宋体" w:hAnsi="Calibri" w:cs="Times New Roman"/>
        </w:rPr>
      </w:pPr>
      <w:r w:rsidRPr="004B19F0">
        <w:rPr>
          <w:rFonts w:ascii="Calibri" w:eastAsia="宋体" w:hAnsi="Calibri" w:cs="Times New Roman" w:hint="eastAsia"/>
        </w:rPr>
        <w:t>课程管理：教师账号针对学生</w:t>
      </w:r>
      <w:proofErr w:type="gramStart"/>
      <w:r w:rsidRPr="004B19F0">
        <w:rPr>
          <w:rFonts w:ascii="Calibri" w:eastAsia="宋体" w:hAnsi="Calibri" w:cs="Times New Roman" w:hint="eastAsia"/>
        </w:rPr>
        <w:t>端功能</w:t>
      </w:r>
      <w:proofErr w:type="gramEnd"/>
      <w:r w:rsidRPr="004B19F0">
        <w:rPr>
          <w:rFonts w:ascii="Calibri" w:eastAsia="宋体" w:hAnsi="Calibri" w:cs="Times New Roman" w:hint="eastAsia"/>
        </w:rPr>
        <w:t>进行资源的推送更换，教师可根据自己的需求对学生</w:t>
      </w:r>
      <w:proofErr w:type="gramStart"/>
      <w:r w:rsidRPr="004B19F0">
        <w:rPr>
          <w:rFonts w:ascii="Calibri" w:eastAsia="宋体" w:hAnsi="Calibri" w:cs="Times New Roman" w:hint="eastAsia"/>
        </w:rPr>
        <w:t>端每个</w:t>
      </w:r>
      <w:proofErr w:type="gramEnd"/>
      <w:r w:rsidRPr="004B19F0">
        <w:rPr>
          <w:rFonts w:ascii="Calibri" w:eastAsia="宋体" w:hAnsi="Calibri" w:cs="Times New Roman" w:hint="eastAsia"/>
        </w:rPr>
        <w:t>模块进行编辑，在有局域网的情况下向学生推送自己的资源。</w:t>
      </w:r>
    </w:p>
    <w:p w:rsidR="004B19F0" w:rsidRPr="004B19F0" w:rsidRDefault="004B19F0" w:rsidP="004B19F0">
      <w:pPr>
        <w:numPr>
          <w:ilvl w:val="0"/>
          <w:numId w:val="2"/>
        </w:numPr>
        <w:spacing w:line="360" w:lineRule="auto"/>
        <w:jc w:val="left"/>
        <w:rPr>
          <w:rFonts w:ascii="Calibri" w:eastAsia="宋体" w:hAnsi="Calibri" w:cs="Times New Roman"/>
        </w:rPr>
      </w:pPr>
      <w:r w:rsidRPr="004B19F0">
        <w:rPr>
          <w:rFonts w:ascii="Calibri" w:eastAsia="宋体" w:hAnsi="Calibri" w:cs="Times New Roman" w:hint="eastAsia"/>
        </w:rPr>
        <w:t>学情监控：教师</w:t>
      </w:r>
      <w:proofErr w:type="gramStart"/>
      <w:r w:rsidRPr="004B19F0">
        <w:rPr>
          <w:rFonts w:ascii="Calibri" w:eastAsia="宋体" w:hAnsi="Calibri" w:cs="Times New Roman" w:hint="eastAsia"/>
        </w:rPr>
        <w:t>帐号</w:t>
      </w:r>
      <w:proofErr w:type="gramEnd"/>
      <w:r w:rsidRPr="004B19F0">
        <w:rPr>
          <w:rFonts w:ascii="Calibri" w:eastAsia="宋体" w:hAnsi="Calibri" w:cs="Times New Roman" w:hint="eastAsia"/>
        </w:rPr>
        <w:t>可收集到学生</w:t>
      </w:r>
      <w:proofErr w:type="gramStart"/>
      <w:r w:rsidRPr="004B19F0">
        <w:rPr>
          <w:rFonts w:ascii="Calibri" w:eastAsia="宋体" w:hAnsi="Calibri" w:cs="Times New Roman" w:hint="eastAsia"/>
        </w:rPr>
        <w:t>端学生</w:t>
      </w:r>
      <w:proofErr w:type="gramEnd"/>
      <w:r w:rsidRPr="004B19F0">
        <w:rPr>
          <w:rFonts w:ascii="Calibri" w:eastAsia="宋体" w:hAnsi="Calibri" w:cs="Times New Roman" w:hint="eastAsia"/>
        </w:rPr>
        <w:t>考试环节（章节测试、期中期末考试）的成绩，</w:t>
      </w:r>
      <w:r w:rsidRPr="004B19F0">
        <w:rPr>
          <w:rFonts w:ascii="Calibri" w:eastAsia="宋体" w:hAnsi="Calibri" w:cs="Times New Roman" w:hint="eastAsia"/>
        </w:rPr>
        <w:lastRenderedPageBreak/>
        <w:t>系统自动分析数据，形成针对某次考试的详细数据分析。</w:t>
      </w:r>
    </w:p>
    <w:p w:rsidR="004B19F0" w:rsidRPr="004B19F0" w:rsidRDefault="004B19F0" w:rsidP="004B19F0">
      <w:pPr>
        <w:numPr>
          <w:ilvl w:val="0"/>
          <w:numId w:val="2"/>
        </w:numPr>
        <w:spacing w:line="360" w:lineRule="auto"/>
        <w:jc w:val="left"/>
        <w:rPr>
          <w:rFonts w:ascii="Calibri" w:eastAsia="宋体" w:hAnsi="Calibri" w:cs="Times New Roman"/>
        </w:rPr>
      </w:pPr>
      <w:r w:rsidRPr="004B19F0">
        <w:rPr>
          <w:rFonts w:ascii="Calibri" w:eastAsia="宋体" w:hAnsi="Calibri" w:cs="Times New Roman" w:hint="eastAsia"/>
        </w:rPr>
        <w:t>在线考试：教师</w:t>
      </w:r>
      <w:proofErr w:type="gramStart"/>
      <w:r w:rsidRPr="004B19F0">
        <w:rPr>
          <w:rFonts w:ascii="Calibri" w:eastAsia="宋体" w:hAnsi="Calibri" w:cs="Times New Roman" w:hint="eastAsia"/>
        </w:rPr>
        <w:t>帐号</w:t>
      </w:r>
      <w:proofErr w:type="gramEnd"/>
      <w:r w:rsidRPr="004B19F0">
        <w:rPr>
          <w:rFonts w:ascii="Calibri" w:eastAsia="宋体" w:hAnsi="Calibri" w:cs="Times New Roman" w:hint="eastAsia"/>
        </w:rPr>
        <w:t>可在局域网情况下推送在线考试，学生</w:t>
      </w:r>
      <w:proofErr w:type="gramStart"/>
      <w:r w:rsidRPr="004B19F0">
        <w:rPr>
          <w:rFonts w:ascii="Calibri" w:eastAsia="宋体" w:hAnsi="Calibri" w:cs="Times New Roman" w:hint="eastAsia"/>
        </w:rPr>
        <w:t>端接受</w:t>
      </w:r>
      <w:proofErr w:type="gramEnd"/>
      <w:r w:rsidRPr="004B19F0">
        <w:rPr>
          <w:rFonts w:ascii="Calibri" w:eastAsia="宋体" w:hAnsi="Calibri" w:cs="Times New Roman" w:hint="eastAsia"/>
        </w:rPr>
        <w:t>考试成功后可进行本地作答。</w:t>
      </w:r>
    </w:p>
    <w:p w:rsidR="004B19F0" w:rsidRPr="004B19F0" w:rsidRDefault="004B19F0" w:rsidP="004B19F0">
      <w:pPr>
        <w:numPr>
          <w:ilvl w:val="0"/>
          <w:numId w:val="2"/>
        </w:numPr>
        <w:spacing w:line="360" w:lineRule="auto"/>
        <w:jc w:val="left"/>
        <w:rPr>
          <w:rFonts w:ascii="Calibri" w:eastAsia="宋体" w:hAnsi="Calibri" w:cs="Times New Roman"/>
        </w:rPr>
      </w:pPr>
      <w:r w:rsidRPr="004B19F0">
        <w:rPr>
          <w:rFonts w:ascii="Calibri" w:eastAsia="宋体" w:hAnsi="Calibri" w:cs="Times New Roman" w:hint="eastAsia"/>
        </w:rPr>
        <w:t>系统设置：教师</w:t>
      </w:r>
      <w:proofErr w:type="gramStart"/>
      <w:r w:rsidRPr="004B19F0">
        <w:rPr>
          <w:rFonts w:ascii="Calibri" w:eastAsia="宋体" w:hAnsi="Calibri" w:cs="Times New Roman" w:hint="eastAsia"/>
        </w:rPr>
        <w:t>帐号</w:t>
      </w:r>
      <w:proofErr w:type="gramEnd"/>
      <w:r w:rsidRPr="004B19F0">
        <w:rPr>
          <w:rFonts w:ascii="Calibri" w:eastAsia="宋体" w:hAnsi="Calibri" w:cs="Times New Roman" w:hint="eastAsia"/>
        </w:rPr>
        <w:t>密码修改、所属班级创建等功能。</w:t>
      </w:r>
    </w:p>
    <w:p w:rsidR="004B19F0" w:rsidRPr="004B19F0" w:rsidRDefault="004B19F0" w:rsidP="004B19F0">
      <w:pPr>
        <w:spacing w:line="360" w:lineRule="auto"/>
        <w:jc w:val="left"/>
        <w:rPr>
          <w:rFonts w:ascii="宋体" w:eastAsia="宋体" w:hAnsi="Calibri" w:cs="Times New Roman"/>
          <w:b/>
          <w:sz w:val="24"/>
          <w:szCs w:val="24"/>
        </w:rPr>
      </w:pPr>
      <w:r w:rsidRPr="004B19F0">
        <w:rPr>
          <w:rFonts w:ascii="宋体" w:eastAsia="宋体" w:hAnsi="宋体" w:cs="Times New Roman" w:hint="eastAsia"/>
          <w:b/>
          <w:sz w:val="24"/>
          <w:szCs w:val="24"/>
        </w:rPr>
        <w:t>3.3项目硬件要求</w:t>
      </w:r>
    </w:p>
    <w:p w:rsidR="004B19F0" w:rsidRPr="004B19F0" w:rsidRDefault="004B19F0" w:rsidP="004B19F0">
      <w:pPr>
        <w:spacing w:line="360" w:lineRule="auto"/>
        <w:jc w:val="left"/>
        <w:rPr>
          <w:rFonts w:ascii="宋体" w:eastAsia="宋体" w:hAnsi="Calibri" w:cs="Times New Roman" w:hint="eastAsia"/>
          <w:sz w:val="24"/>
          <w:szCs w:val="24"/>
        </w:rPr>
      </w:pPr>
      <w:r w:rsidRPr="004B19F0">
        <w:rPr>
          <w:rFonts w:ascii="宋体" w:eastAsia="宋体" w:hAnsi="宋体" w:cs="Times New Roman" w:hint="eastAsia"/>
          <w:sz w:val="24"/>
          <w:szCs w:val="24"/>
        </w:rPr>
        <w:t>项目</w:t>
      </w:r>
      <w:proofErr w:type="gramStart"/>
      <w:r w:rsidRPr="004B19F0">
        <w:rPr>
          <w:rFonts w:ascii="宋体" w:eastAsia="宋体" w:hAnsi="宋体" w:cs="Times New Roman" w:hint="eastAsia"/>
          <w:sz w:val="24"/>
          <w:szCs w:val="24"/>
        </w:rPr>
        <w:t>需部署</w:t>
      </w:r>
      <w:proofErr w:type="gramEnd"/>
      <w:r w:rsidRPr="004B19F0">
        <w:rPr>
          <w:rFonts w:ascii="宋体" w:eastAsia="宋体" w:hAnsi="宋体" w:cs="Times New Roman" w:hint="eastAsia"/>
          <w:sz w:val="24"/>
          <w:szCs w:val="24"/>
        </w:rPr>
        <w:t>在校内服务器上，服务器配置要求如下：</w:t>
      </w:r>
    </w:p>
    <w:tbl>
      <w:tblPr>
        <w:tblW w:w="82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264"/>
        <w:gridCol w:w="5956"/>
      </w:tblGrid>
      <w:tr w:rsidR="004B19F0" w:rsidRPr="004B19F0" w:rsidTr="004B19F0">
        <w:tc>
          <w:tcPr>
            <w:tcW w:w="2263" w:type="dxa"/>
            <w:tcBorders>
              <w:top w:val="single" w:sz="4" w:space="0" w:color="D9D9D9"/>
              <w:left w:val="single" w:sz="4" w:space="0" w:color="D9D9D9"/>
              <w:bottom w:val="single" w:sz="4" w:space="0" w:color="D9D9D9"/>
              <w:right w:val="single" w:sz="4" w:space="0" w:color="D9D9D9"/>
            </w:tcBorders>
            <w:shd w:val="clear" w:color="auto" w:fill="4F81BD"/>
            <w:hideMark/>
          </w:tcPr>
          <w:p w:rsidR="004B19F0" w:rsidRPr="004B19F0" w:rsidRDefault="004B19F0" w:rsidP="004B19F0">
            <w:pPr>
              <w:spacing w:line="360" w:lineRule="auto"/>
              <w:jc w:val="left"/>
              <w:rPr>
                <w:rFonts w:ascii="宋体" w:eastAsia="宋体" w:hAnsi="Calibri" w:cs="Times New Roman"/>
                <w:b/>
                <w:color w:val="FFFFFF"/>
                <w:sz w:val="18"/>
                <w:szCs w:val="18"/>
              </w:rPr>
            </w:pPr>
            <w:r w:rsidRPr="004B19F0">
              <w:rPr>
                <w:rFonts w:ascii="宋体" w:eastAsia="宋体" w:hAnsi="宋体" w:cs="Times New Roman" w:hint="eastAsia"/>
                <w:b/>
                <w:color w:val="FFFFFF"/>
                <w:sz w:val="18"/>
                <w:szCs w:val="18"/>
              </w:rPr>
              <w:t>项目名称</w:t>
            </w:r>
          </w:p>
        </w:tc>
        <w:tc>
          <w:tcPr>
            <w:tcW w:w="5954" w:type="dxa"/>
            <w:tcBorders>
              <w:top w:val="single" w:sz="4" w:space="0" w:color="D9D9D9"/>
              <w:left w:val="single" w:sz="4" w:space="0" w:color="D9D9D9"/>
              <w:bottom w:val="single" w:sz="4" w:space="0" w:color="D9D9D9"/>
              <w:right w:val="single" w:sz="4" w:space="0" w:color="D9D9D9"/>
            </w:tcBorders>
            <w:shd w:val="clear" w:color="auto" w:fill="4F81BD"/>
            <w:hideMark/>
          </w:tcPr>
          <w:p w:rsidR="004B19F0" w:rsidRPr="004B19F0" w:rsidRDefault="004B19F0" w:rsidP="004B19F0">
            <w:pPr>
              <w:spacing w:line="360" w:lineRule="auto"/>
              <w:jc w:val="left"/>
              <w:rPr>
                <w:rFonts w:ascii="宋体" w:eastAsia="宋体" w:hAnsi="Calibri" w:cs="Times New Roman"/>
                <w:b/>
                <w:color w:val="FFFFFF"/>
                <w:sz w:val="18"/>
                <w:szCs w:val="18"/>
              </w:rPr>
            </w:pPr>
            <w:r w:rsidRPr="004B19F0">
              <w:rPr>
                <w:rFonts w:ascii="宋体" w:eastAsia="宋体" w:hAnsi="宋体" w:cs="Times New Roman" w:hint="eastAsia"/>
                <w:b/>
                <w:color w:val="FFFFFF"/>
                <w:sz w:val="18"/>
                <w:szCs w:val="18"/>
              </w:rPr>
              <w:t>项目描述</w:t>
            </w:r>
          </w:p>
        </w:tc>
      </w:tr>
      <w:tr w:rsidR="004B19F0" w:rsidRPr="004B19F0" w:rsidTr="004B19F0">
        <w:tc>
          <w:tcPr>
            <w:tcW w:w="2263" w:type="dxa"/>
            <w:tcBorders>
              <w:top w:val="single" w:sz="4" w:space="0" w:color="D9D9D9"/>
              <w:left w:val="single" w:sz="4" w:space="0" w:color="D9D9D9"/>
              <w:bottom w:val="single" w:sz="4" w:space="0" w:color="D9D9D9"/>
              <w:right w:val="single" w:sz="4" w:space="0" w:color="D9D9D9"/>
            </w:tcBorders>
            <w:hideMark/>
          </w:tcPr>
          <w:p w:rsidR="004B19F0" w:rsidRPr="004B19F0" w:rsidRDefault="004B19F0" w:rsidP="004B19F0">
            <w:pPr>
              <w:widowControl/>
              <w:spacing w:line="360" w:lineRule="auto"/>
              <w:jc w:val="left"/>
              <w:rPr>
                <w:rFonts w:ascii="宋体" w:eastAsia="宋体" w:hAnsi="Calibri" w:cs="Times New Roman"/>
                <w:color w:val="000000"/>
                <w:sz w:val="18"/>
                <w:szCs w:val="18"/>
              </w:rPr>
            </w:pPr>
            <w:r w:rsidRPr="004B19F0">
              <w:rPr>
                <w:rFonts w:ascii="宋体" w:eastAsia="宋体" w:hAnsi="宋体" w:cs="Times New Roman" w:hint="eastAsia"/>
                <w:color w:val="000000"/>
                <w:sz w:val="18"/>
                <w:szCs w:val="18"/>
              </w:rPr>
              <w:t>处理器</w:t>
            </w:r>
          </w:p>
        </w:tc>
        <w:tc>
          <w:tcPr>
            <w:tcW w:w="5954" w:type="dxa"/>
            <w:tcBorders>
              <w:top w:val="single" w:sz="4" w:space="0" w:color="D9D9D9"/>
              <w:left w:val="single" w:sz="4" w:space="0" w:color="D9D9D9"/>
              <w:bottom w:val="single" w:sz="4" w:space="0" w:color="D9D9D9"/>
              <w:right w:val="single" w:sz="4" w:space="0" w:color="D9D9D9"/>
            </w:tcBorders>
            <w:hideMark/>
          </w:tcPr>
          <w:p w:rsidR="004B19F0" w:rsidRPr="004B19F0" w:rsidRDefault="004B19F0" w:rsidP="004B19F0">
            <w:pPr>
              <w:spacing w:line="360" w:lineRule="auto"/>
              <w:jc w:val="left"/>
              <w:rPr>
                <w:rFonts w:ascii="宋体" w:eastAsia="宋体" w:hAnsi="Calibri" w:cs="Times New Roman"/>
                <w:color w:val="000000"/>
                <w:sz w:val="18"/>
                <w:szCs w:val="18"/>
              </w:rPr>
            </w:pPr>
            <w:r w:rsidRPr="004B19F0">
              <w:rPr>
                <w:rFonts w:ascii="宋体" w:eastAsia="宋体" w:hAnsi="宋体" w:cs="Times New Roman" w:hint="eastAsia"/>
                <w:color w:val="000000"/>
                <w:sz w:val="18"/>
                <w:szCs w:val="18"/>
              </w:rPr>
              <w:t>Intel(R) Xeon(R) CPU E5-2650 v2 @2.60GHz单核或同等配置处理器</w:t>
            </w:r>
          </w:p>
        </w:tc>
      </w:tr>
      <w:tr w:rsidR="004B19F0" w:rsidRPr="004B19F0" w:rsidTr="004B19F0">
        <w:tc>
          <w:tcPr>
            <w:tcW w:w="2263" w:type="dxa"/>
            <w:tcBorders>
              <w:top w:val="single" w:sz="4" w:space="0" w:color="D9D9D9"/>
              <w:left w:val="single" w:sz="4" w:space="0" w:color="D9D9D9"/>
              <w:bottom w:val="single" w:sz="4" w:space="0" w:color="D9D9D9"/>
              <w:right w:val="single" w:sz="4" w:space="0" w:color="D9D9D9"/>
            </w:tcBorders>
            <w:hideMark/>
          </w:tcPr>
          <w:p w:rsidR="004B19F0" w:rsidRPr="004B19F0" w:rsidRDefault="004B19F0" w:rsidP="004B19F0">
            <w:pPr>
              <w:spacing w:line="360" w:lineRule="auto"/>
              <w:jc w:val="left"/>
              <w:rPr>
                <w:rFonts w:ascii="宋体" w:eastAsia="宋体" w:hAnsi="Calibri" w:cs="Times New Roman"/>
                <w:sz w:val="18"/>
                <w:szCs w:val="24"/>
              </w:rPr>
            </w:pPr>
            <w:r w:rsidRPr="004B19F0">
              <w:rPr>
                <w:rFonts w:ascii="宋体" w:eastAsia="宋体" w:hAnsi="宋体" w:cs="Times New Roman" w:hint="eastAsia"/>
                <w:sz w:val="18"/>
                <w:szCs w:val="24"/>
              </w:rPr>
              <w:t>内存</w:t>
            </w:r>
          </w:p>
        </w:tc>
        <w:tc>
          <w:tcPr>
            <w:tcW w:w="5954" w:type="dxa"/>
            <w:tcBorders>
              <w:top w:val="single" w:sz="4" w:space="0" w:color="D9D9D9"/>
              <w:left w:val="single" w:sz="4" w:space="0" w:color="D9D9D9"/>
              <w:bottom w:val="single" w:sz="4" w:space="0" w:color="D9D9D9"/>
              <w:right w:val="single" w:sz="4" w:space="0" w:color="D9D9D9"/>
            </w:tcBorders>
            <w:hideMark/>
          </w:tcPr>
          <w:p w:rsidR="004B19F0" w:rsidRPr="004B19F0" w:rsidRDefault="004B19F0" w:rsidP="004B19F0">
            <w:pPr>
              <w:spacing w:line="360" w:lineRule="auto"/>
              <w:jc w:val="left"/>
              <w:rPr>
                <w:rFonts w:ascii="宋体" w:eastAsia="宋体" w:hAnsi="Calibri" w:cs="Times New Roman"/>
                <w:sz w:val="18"/>
                <w:szCs w:val="24"/>
              </w:rPr>
            </w:pPr>
            <w:r w:rsidRPr="004B19F0">
              <w:rPr>
                <w:rFonts w:ascii="宋体" w:eastAsia="宋体" w:hAnsi="宋体" w:cs="Times New Roman" w:hint="eastAsia"/>
                <w:color w:val="000000"/>
                <w:sz w:val="18"/>
                <w:szCs w:val="18"/>
              </w:rPr>
              <w:t>1GB（推荐2GB）</w:t>
            </w:r>
          </w:p>
        </w:tc>
      </w:tr>
      <w:tr w:rsidR="004B19F0" w:rsidRPr="004B19F0" w:rsidTr="004B19F0">
        <w:tc>
          <w:tcPr>
            <w:tcW w:w="2263" w:type="dxa"/>
            <w:tcBorders>
              <w:top w:val="single" w:sz="4" w:space="0" w:color="D9D9D9"/>
              <w:left w:val="single" w:sz="4" w:space="0" w:color="D9D9D9"/>
              <w:bottom w:val="single" w:sz="4" w:space="0" w:color="D9D9D9"/>
              <w:right w:val="single" w:sz="4" w:space="0" w:color="D9D9D9"/>
            </w:tcBorders>
            <w:hideMark/>
          </w:tcPr>
          <w:p w:rsidR="004B19F0" w:rsidRPr="004B19F0" w:rsidRDefault="004B19F0" w:rsidP="004B19F0">
            <w:pPr>
              <w:spacing w:line="360" w:lineRule="auto"/>
              <w:jc w:val="left"/>
              <w:rPr>
                <w:rFonts w:ascii="宋体" w:eastAsia="宋体" w:hAnsi="Calibri" w:cs="Times New Roman"/>
                <w:sz w:val="18"/>
                <w:szCs w:val="24"/>
              </w:rPr>
            </w:pPr>
            <w:r w:rsidRPr="004B19F0">
              <w:rPr>
                <w:rFonts w:ascii="宋体" w:eastAsia="宋体" w:hAnsi="宋体" w:cs="Times New Roman" w:hint="eastAsia"/>
                <w:sz w:val="18"/>
                <w:szCs w:val="24"/>
              </w:rPr>
              <w:t>硬盘</w:t>
            </w:r>
          </w:p>
        </w:tc>
        <w:tc>
          <w:tcPr>
            <w:tcW w:w="5954" w:type="dxa"/>
            <w:tcBorders>
              <w:top w:val="single" w:sz="4" w:space="0" w:color="D9D9D9"/>
              <w:left w:val="single" w:sz="4" w:space="0" w:color="D9D9D9"/>
              <w:bottom w:val="single" w:sz="4" w:space="0" w:color="D9D9D9"/>
              <w:right w:val="single" w:sz="4" w:space="0" w:color="D9D9D9"/>
            </w:tcBorders>
            <w:hideMark/>
          </w:tcPr>
          <w:p w:rsidR="004B19F0" w:rsidRPr="004B19F0" w:rsidRDefault="004B19F0" w:rsidP="004B19F0">
            <w:pPr>
              <w:spacing w:line="360" w:lineRule="auto"/>
              <w:rPr>
                <w:rFonts w:ascii="宋体" w:eastAsia="宋体" w:hAnsi="Calibri" w:cs="Times New Roman"/>
                <w:color w:val="000000"/>
                <w:sz w:val="18"/>
                <w:szCs w:val="18"/>
              </w:rPr>
            </w:pPr>
            <w:r w:rsidRPr="004B19F0">
              <w:rPr>
                <w:rFonts w:ascii="宋体" w:eastAsia="宋体" w:hAnsi="宋体" w:cs="Times New Roman" w:hint="eastAsia"/>
                <w:color w:val="000000"/>
                <w:sz w:val="18"/>
                <w:szCs w:val="18"/>
              </w:rPr>
              <w:t>40GB（包括操作系统及必要软件空间，视甲方资源大小而定）</w:t>
            </w:r>
          </w:p>
        </w:tc>
      </w:tr>
      <w:tr w:rsidR="004B19F0" w:rsidRPr="004B19F0" w:rsidTr="004B19F0">
        <w:tc>
          <w:tcPr>
            <w:tcW w:w="2263" w:type="dxa"/>
            <w:tcBorders>
              <w:top w:val="single" w:sz="4" w:space="0" w:color="D9D9D9"/>
              <w:left w:val="single" w:sz="4" w:space="0" w:color="D9D9D9"/>
              <w:bottom w:val="single" w:sz="4" w:space="0" w:color="D9D9D9"/>
              <w:right w:val="single" w:sz="4" w:space="0" w:color="D9D9D9"/>
            </w:tcBorders>
            <w:hideMark/>
          </w:tcPr>
          <w:p w:rsidR="004B19F0" w:rsidRPr="004B19F0" w:rsidRDefault="004B19F0" w:rsidP="004B19F0">
            <w:pPr>
              <w:spacing w:line="360" w:lineRule="auto"/>
              <w:jc w:val="left"/>
              <w:rPr>
                <w:rFonts w:ascii="宋体" w:eastAsia="宋体" w:hAnsi="Calibri" w:cs="Times New Roman"/>
                <w:sz w:val="18"/>
                <w:szCs w:val="24"/>
              </w:rPr>
            </w:pPr>
            <w:r w:rsidRPr="004B19F0">
              <w:rPr>
                <w:rFonts w:ascii="宋体" w:eastAsia="宋体" w:hAnsi="宋体" w:cs="Times New Roman" w:hint="eastAsia"/>
                <w:sz w:val="18"/>
                <w:szCs w:val="24"/>
              </w:rPr>
              <w:t>操作系统</w:t>
            </w:r>
          </w:p>
        </w:tc>
        <w:tc>
          <w:tcPr>
            <w:tcW w:w="5954" w:type="dxa"/>
            <w:tcBorders>
              <w:top w:val="single" w:sz="4" w:space="0" w:color="D9D9D9"/>
              <w:left w:val="single" w:sz="4" w:space="0" w:color="D9D9D9"/>
              <w:bottom w:val="single" w:sz="4" w:space="0" w:color="D9D9D9"/>
              <w:right w:val="single" w:sz="4" w:space="0" w:color="D9D9D9"/>
            </w:tcBorders>
            <w:hideMark/>
          </w:tcPr>
          <w:p w:rsidR="004B19F0" w:rsidRPr="004B19F0" w:rsidRDefault="004B19F0" w:rsidP="004B19F0">
            <w:pPr>
              <w:spacing w:line="360" w:lineRule="auto"/>
              <w:rPr>
                <w:rFonts w:ascii="宋体" w:eastAsia="宋体" w:hAnsi="Calibri" w:cs="Times New Roman"/>
                <w:color w:val="000000"/>
                <w:sz w:val="18"/>
                <w:szCs w:val="18"/>
              </w:rPr>
            </w:pPr>
            <w:r w:rsidRPr="004B19F0">
              <w:rPr>
                <w:rFonts w:ascii="宋体" w:eastAsia="宋体" w:hAnsi="宋体" w:cs="Times New Roman" w:hint="eastAsia"/>
                <w:color w:val="000000"/>
                <w:sz w:val="18"/>
                <w:szCs w:val="18"/>
              </w:rPr>
              <w:t>Windows Server 2008 R2 标准版 64位中文版</w:t>
            </w:r>
          </w:p>
        </w:tc>
      </w:tr>
      <w:tr w:rsidR="004B19F0" w:rsidRPr="004B19F0" w:rsidTr="004B19F0">
        <w:tc>
          <w:tcPr>
            <w:tcW w:w="2263" w:type="dxa"/>
            <w:tcBorders>
              <w:top w:val="single" w:sz="4" w:space="0" w:color="D9D9D9"/>
              <w:left w:val="single" w:sz="4" w:space="0" w:color="D9D9D9"/>
              <w:bottom w:val="single" w:sz="4" w:space="0" w:color="D9D9D9"/>
              <w:right w:val="single" w:sz="4" w:space="0" w:color="D9D9D9"/>
            </w:tcBorders>
            <w:hideMark/>
          </w:tcPr>
          <w:p w:rsidR="004B19F0" w:rsidRPr="004B19F0" w:rsidRDefault="004B19F0" w:rsidP="004B19F0">
            <w:pPr>
              <w:spacing w:line="360" w:lineRule="auto"/>
              <w:jc w:val="left"/>
              <w:rPr>
                <w:rFonts w:ascii="宋体" w:eastAsia="宋体" w:hAnsi="Calibri" w:cs="Times New Roman"/>
                <w:sz w:val="18"/>
                <w:szCs w:val="24"/>
              </w:rPr>
            </w:pPr>
            <w:r w:rsidRPr="004B19F0">
              <w:rPr>
                <w:rFonts w:ascii="宋体" w:eastAsia="宋体" w:hAnsi="Calibri" w:cs="Times New Roman" w:hint="eastAsia"/>
                <w:sz w:val="18"/>
                <w:szCs w:val="24"/>
              </w:rPr>
              <w:t>网络环境</w:t>
            </w:r>
          </w:p>
        </w:tc>
        <w:tc>
          <w:tcPr>
            <w:tcW w:w="5954" w:type="dxa"/>
            <w:tcBorders>
              <w:top w:val="single" w:sz="4" w:space="0" w:color="D9D9D9"/>
              <w:left w:val="single" w:sz="4" w:space="0" w:color="D9D9D9"/>
              <w:bottom w:val="single" w:sz="4" w:space="0" w:color="D9D9D9"/>
              <w:right w:val="single" w:sz="4" w:space="0" w:color="D9D9D9"/>
            </w:tcBorders>
            <w:hideMark/>
          </w:tcPr>
          <w:p w:rsidR="004B19F0" w:rsidRPr="004B19F0" w:rsidRDefault="004B19F0" w:rsidP="004B19F0">
            <w:pPr>
              <w:spacing w:line="360" w:lineRule="auto"/>
              <w:rPr>
                <w:rFonts w:ascii="宋体" w:eastAsia="宋体" w:hAnsi="Calibri" w:cs="Times New Roman"/>
                <w:color w:val="000000"/>
                <w:sz w:val="18"/>
                <w:szCs w:val="18"/>
              </w:rPr>
            </w:pPr>
            <w:r w:rsidRPr="004B19F0">
              <w:rPr>
                <w:rFonts w:ascii="宋体" w:eastAsia="宋体" w:hAnsi="Calibri" w:cs="Times New Roman" w:hint="eastAsia"/>
                <w:color w:val="000000"/>
                <w:sz w:val="18"/>
                <w:szCs w:val="18"/>
              </w:rPr>
              <w:t>可访问学校局域网及广域网</w:t>
            </w:r>
          </w:p>
        </w:tc>
      </w:tr>
    </w:tbl>
    <w:p w:rsidR="00CF3281" w:rsidRDefault="00CF3281">
      <w:pPr>
        <w:rPr>
          <w:rFonts w:hint="eastAsia"/>
        </w:rPr>
      </w:pPr>
    </w:p>
    <w:p w:rsidR="006D3134" w:rsidRPr="00E91EE2" w:rsidRDefault="00E91EE2" w:rsidP="00E91EE2">
      <w:pPr>
        <w:spacing w:line="360" w:lineRule="auto"/>
        <w:jc w:val="left"/>
        <w:rPr>
          <w:rFonts w:ascii="宋体" w:eastAsia="宋体" w:hAnsi="Calibri" w:cs="Times New Roman" w:hint="eastAsia"/>
          <w:b/>
          <w:sz w:val="24"/>
          <w:szCs w:val="24"/>
        </w:rPr>
      </w:pPr>
      <w:r w:rsidRPr="004B19F0">
        <w:rPr>
          <w:rFonts w:ascii="宋体" w:eastAsia="宋体" w:hAnsi="宋体" w:cs="Times New Roman" w:hint="eastAsia"/>
          <w:b/>
          <w:sz w:val="24"/>
          <w:szCs w:val="24"/>
        </w:rPr>
        <w:t>3.</w:t>
      </w:r>
      <w:r>
        <w:rPr>
          <w:rFonts w:ascii="宋体" w:eastAsia="宋体" w:hAnsi="宋体" w:cs="Times New Roman" w:hint="eastAsia"/>
          <w:b/>
          <w:sz w:val="24"/>
          <w:szCs w:val="24"/>
        </w:rPr>
        <w:t>4</w:t>
      </w:r>
      <w:r w:rsidRPr="004B19F0">
        <w:rPr>
          <w:rFonts w:ascii="宋体" w:eastAsia="宋体" w:hAnsi="宋体" w:cs="Times New Roman" w:hint="eastAsia"/>
          <w:b/>
          <w:sz w:val="24"/>
          <w:szCs w:val="24"/>
        </w:rPr>
        <w:t>项目</w:t>
      </w:r>
      <w:r>
        <w:rPr>
          <w:rFonts w:ascii="宋体" w:eastAsia="宋体" w:hAnsi="宋体" w:cs="Times New Roman" w:hint="eastAsia"/>
          <w:b/>
          <w:sz w:val="24"/>
          <w:szCs w:val="24"/>
        </w:rPr>
        <w:t>资源</w:t>
      </w:r>
      <w:proofErr w:type="gramStart"/>
      <w:r>
        <w:rPr>
          <w:rFonts w:ascii="宋体" w:eastAsia="宋体" w:hAnsi="宋体" w:cs="Times New Roman" w:hint="eastAsia"/>
          <w:b/>
          <w:sz w:val="24"/>
          <w:szCs w:val="24"/>
        </w:rPr>
        <w:t>库具体</w:t>
      </w:r>
      <w:proofErr w:type="gramEnd"/>
      <w:r>
        <w:rPr>
          <w:rFonts w:ascii="宋体" w:eastAsia="宋体" w:hAnsi="宋体" w:cs="Times New Roman" w:hint="eastAsia"/>
          <w:b/>
          <w:sz w:val="24"/>
          <w:szCs w:val="24"/>
        </w:rPr>
        <w:t>参数及要求</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946"/>
        <w:gridCol w:w="850"/>
      </w:tblGrid>
      <w:tr w:rsidR="006D3134" w:rsidRPr="006D3134" w:rsidTr="006D3134">
        <w:trPr>
          <w:trHeight w:val="680"/>
        </w:trPr>
        <w:tc>
          <w:tcPr>
            <w:tcW w:w="959" w:type="dxa"/>
            <w:tcBorders>
              <w:top w:val="single" w:sz="4" w:space="0" w:color="auto"/>
              <w:left w:val="single" w:sz="4" w:space="0" w:color="auto"/>
              <w:bottom w:val="single" w:sz="4" w:space="0" w:color="auto"/>
              <w:right w:val="single" w:sz="4" w:space="0" w:color="auto"/>
            </w:tcBorders>
            <w:vAlign w:val="center"/>
            <w:hideMark/>
          </w:tcPr>
          <w:p w:rsidR="006D3134" w:rsidRPr="006D3134" w:rsidRDefault="006D3134" w:rsidP="006D3134">
            <w:pPr>
              <w:spacing w:line="360" w:lineRule="auto"/>
              <w:ind w:firstLineChars="200" w:firstLine="361"/>
              <w:jc w:val="center"/>
              <w:rPr>
                <w:rFonts w:ascii="微软雅黑" w:eastAsia="宋体" w:hAnsi="微软雅黑" w:cs="微软雅黑"/>
                <w:b/>
                <w:bCs/>
                <w:sz w:val="18"/>
                <w:szCs w:val="21"/>
              </w:rPr>
            </w:pPr>
            <w:r w:rsidRPr="006D3134">
              <w:rPr>
                <w:rFonts w:ascii="微软雅黑" w:eastAsia="宋体" w:hAnsi="微软雅黑" w:cs="微软雅黑" w:hint="eastAsia"/>
                <w:b/>
                <w:bCs/>
                <w:sz w:val="18"/>
                <w:szCs w:val="21"/>
              </w:rPr>
              <w:t>项目</w:t>
            </w:r>
          </w:p>
        </w:tc>
        <w:tc>
          <w:tcPr>
            <w:tcW w:w="6946" w:type="dxa"/>
            <w:tcBorders>
              <w:top w:val="single" w:sz="4" w:space="0" w:color="auto"/>
              <w:left w:val="single" w:sz="4" w:space="0" w:color="auto"/>
              <w:bottom w:val="single" w:sz="4" w:space="0" w:color="auto"/>
              <w:right w:val="single" w:sz="4" w:space="0" w:color="auto"/>
            </w:tcBorders>
            <w:vAlign w:val="center"/>
            <w:hideMark/>
          </w:tcPr>
          <w:p w:rsidR="006D3134" w:rsidRPr="006D3134" w:rsidRDefault="006D3134" w:rsidP="006D3134">
            <w:pPr>
              <w:spacing w:line="360" w:lineRule="auto"/>
              <w:ind w:firstLineChars="200" w:firstLine="361"/>
              <w:jc w:val="center"/>
              <w:rPr>
                <w:rFonts w:ascii="微软雅黑" w:eastAsia="宋体" w:hAnsi="微软雅黑" w:cs="微软雅黑"/>
                <w:b/>
                <w:bCs/>
                <w:sz w:val="18"/>
                <w:szCs w:val="21"/>
              </w:rPr>
            </w:pPr>
            <w:r w:rsidRPr="006D3134">
              <w:rPr>
                <w:rFonts w:ascii="微软雅黑" w:eastAsia="宋体" w:hAnsi="微软雅黑" w:cs="微软雅黑" w:hint="eastAsia"/>
                <w:b/>
                <w:bCs/>
                <w:sz w:val="18"/>
                <w:szCs w:val="21"/>
              </w:rPr>
              <w:t>参数</w:t>
            </w:r>
          </w:p>
        </w:tc>
        <w:tc>
          <w:tcPr>
            <w:tcW w:w="850" w:type="dxa"/>
            <w:tcBorders>
              <w:top w:val="single" w:sz="4" w:space="0" w:color="auto"/>
              <w:left w:val="single" w:sz="4" w:space="0" w:color="auto"/>
              <w:bottom w:val="single" w:sz="4" w:space="0" w:color="auto"/>
              <w:right w:val="single" w:sz="4" w:space="0" w:color="auto"/>
            </w:tcBorders>
            <w:vAlign w:val="center"/>
            <w:hideMark/>
          </w:tcPr>
          <w:p w:rsidR="006D3134" w:rsidRPr="006D3134" w:rsidRDefault="006D3134" w:rsidP="006D3134">
            <w:pPr>
              <w:spacing w:line="360" w:lineRule="auto"/>
              <w:jc w:val="center"/>
              <w:rPr>
                <w:rFonts w:ascii="微软雅黑" w:eastAsia="宋体" w:hAnsi="微软雅黑" w:cs="微软雅黑"/>
                <w:b/>
                <w:bCs/>
                <w:sz w:val="18"/>
                <w:szCs w:val="21"/>
              </w:rPr>
            </w:pPr>
            <w:r w:rsidRPr="006D3134">
              <w:rPr>
                <w:rFonts w:ascii="微软雅黑" w:eastAsia="宋体" w:hAnsi="微软雅黑" w:cs="微软雅黑" w:hint="eastAsia"/>
                <w:b/>
                <w:bCs/>
                <w:sz w:val="18"/>
                <w:szCs w:val="21"/>
              </w:rPr>
              <w:t>数量</w:t>
            </w:r>
          </w:p>
        </w:tc>
      </w:tr>
      <w:tr w:rsidR="006D3134" w:rsidRPr="006D3134" w:rsidTr="006D3134">
        <w:trPr>
          <w:trHeight w:val="680"/>
        </w:trPr>
        <w:tc>
          <w:tcPr>
            <w:tcW w:w="959" w:type="dxa"/>
            <w:tcBorders>
              <w:top w:val="single" w:sz="4" w:space="0" w:color="auto"/>
              <w:left w:val="single" w:sz="4" w:space="0" w:color="auto"/>
              <w:bottom w:val="single" w:sz="4" w:space="0" w:color="auto"/>
              <w:right w:val="single" w:sz="4" w:space="0" w:color="auto"/>
            </w:tcBorders>
            <w:vAlign w:val="center"/>
            <w:hideMark/>
          </w:tcPr>
          <w:p w:rsidR="006D3134" w:rsidRPr="006D3134" w:rsidRDefault="006D3134" w:rsidP="006D3134">
            <w:pPr>
              <w:spacing w:line="360" w:lineRule="auto"/>
              <w:jc w:val="left"/>
              <w:rPr>
                <w:rFonts w:ascii="微软雅黑" w:eastAsia="宋体" w:hAnsi="微软雅黑" w:cs="微软雅黑"/>
                <w:szCs w:val="21"/>
              </w:rPr>
            </w:pPr>
            <w:r>
              <w:rPr>
                <w:rFonts w:ascii="微软雅黑" w:eastAsia="宋体" w:hAnsi="微软雅黑" w:cs="微软雅黑" w:hint="eastAsia"/>
                <w:szCs w:val="21"/>
              </w:rPr>
              <w:t>项目</w:t>
            </w:r>
          </w:p>
          <w:p w:rsidR="006D3134" w:rsidRPr="006D3134" w:rsidRDefault="006D3134" w:rsidP="006D3134">
            <w:pPr>
              <w:spacing w:line="360" w:lineRule="auto"/>
              <w:jc w:val="left"/>
              <w:rPr>
                <w:rFonts w:ascii="微软雅黑" w:eastAsia="宋体" w:hAnsi="微软雅黑" w:cs="微软雅黑" w:hint="eastAsia"/>
                <w:szCs w:val="21"/>
              </w:rPr>
            </w:pPr>
            <w:r w:rsidRPr="006D3134">
              <w:rPr>
                <w:rFonts w:ascii="微软雅黑" w:eastAsia="宋体" w:hAnsi="微软雅黑" w:cs="微软雅黑" w:hint="eastAsia"/>
                <w:szCs w:val="21"/>
              </w:rPr>
              <w:t>教学</w:t>
            </w:r>
          </w:p>
          <w:p w:rsidR="006D3134" w:rsidRPr="006D3134" w:rsidRDefault="006D3134" w:rsidP="006D3134">
            <w:pPr>
              <w:spacing w:line="360" w:lineRule="auto"/>
              <w:jc w:val="left"/>
              <w:rPr>
                <w:rFonts w:ascii="微软雅黑" w:eastAsia="宋体" w:hAnsi="微软雅黑" w:cs="微软雅黑"/>
                <w:szCs w:val="21"/>
              </w:rPr>
            </w:pPr>
            <w:r w:rsidRPr="006D3134">
              <w:rPr>
                <w:rFonts w:ascii="微软雅黑" w:eastAsia="宋体" w:hAnsi="微软雅黑" w:cs="微软雅黑" w:hint="eastAsia"/>
                <w:szCs w:val="21"/>
              </w:rPr>
              <w:t>软件</w:t>
            </w:r>
          </w:p>
        </w:tc>
        <w:tc>
          <w:tcPr>
            <w:tcW w:w="6946" w:type="dxa"/>
            <w:tcBorders>
              <w:top w:val="single" w:sz="4" w:space="0" w:color="auto"/>
              <w:left w:val="single" w:sz="4" w:space="0" w:color="auto"/>
              <w:bottom w:val="single" w:sz="4" w:space="0" w:color="auto"/>
              <w:right w:val="single" w:sz="4" w:space="0" w:color="auto"/>
            </w:tcBorders>
            <w:hideMark/>
          </w:tcPr>
          <w:p w:rsidR="006D3134" w:rsidRPr="006D3134" w:rsidRDefault="006D3134" w:rsidP="006D3134">
            <w:pPr>
              <w:spacing w:line="360" w:lineRule="auto"/>
              <w:ind w:firstLineChars="200" w:firstLine="420"/>
              <w:jc w:val="left"/>
              <w:rPr>
                <w:rFonts w:ascii="微软雅黑" w:eastAsia="宋体" w:hAnsi="微软雅黑" w:cs="微软雅黑"/>
              </w:rPr>
            </w:pPr>
            <w:r w:rsidRPr="006D3134">
              <w:rPr>
                <w:rFonts w:ascii="微软雅黑" w:eastAsia="微软雅黑" w:hAnsi="微软雅黑" w:cs="微软雅黑" w:hint="eastAsia"/>
              </w:rPr>
              <w:t>基础信息管理</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◆学校管理</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管理员可以添加学校、编辑学校名称、删除学校，维护该学校的班级、教师账号信息。</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◆班级管理</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管理员可在相应的专业（依据《中等职业学校专业目录(2010年修订)》设置）和学年下添加班级，支持班级的编辑、查找和删除操作。可进行批量导入班级。</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◆账号管理</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管理员可添加教师登录的账号。支持信息的编辑、查找和删除操作，</w:t>
            </w:r>
            <w:r w:rsidRPr="006D3134">
              <w:rPr>
                <w:rFonts w:ascii="微软雅黑" w:eastAsia="微软雅黑" w:hAnsi="微软雅黑" w:cs="微软雅黑" w:hint="eastAsia"/>
              </w:rPr>
              <w:lastRenderedPageBreak/>
              <w:t>支持账户的密码重置（重置为123456）和登录日志查看操作。</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◆学生管理</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老师可以在授课班级中添加学生。设置为班主任后（每个</w:t>
            </w:r>
            <w:proofErr w:type="gramStart"/>
            <w:r w:rsidRPr="006D3134">
              <w:rPr>
                <w:rFonts w:ascii="微软雅黑" w:eastAsia="微软雅黑" w:hAnsi="微软雅黑" w:cs="微软雅黑" w:hint="eastAsia"/>
              </w:rPr>
              <w:t>班只能</w:t>
            </w:r>
            <w:proofErr w:type="gramEnd"/>
            <w:r w:rsidRPr="006D3134">
              <w:rPr>
                <w:rFonts w:ascii="微软雅黑" w:eastAsia="微软雅黑" w:hAnsi="微软雅黑" w:cs="微软雅黑" w:hint="eastAsia"/>
              </w:rPr>
              <w:t>设置一个班主任），可以编辑班级的学生信息，包括学号、姓名、重置密码（重置为123456）、删除等操作。</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资源管理</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◆素材上传&amp;共享：</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支持上传视频、PPT、文档形式的课件素材，支持校内素材共享，提供素材预览、下载、编辑等功能。</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◆试题库</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自由创建和编辑题库与试题，包含客观题的“单选、多选、判断”与主观题的“填空、简答、综合”六大题型；支持录入图片；并可随时共享试题资源给其他老师，或查看其他老师的共享试题。</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◆会计专业题型</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系统支持会计分录、会计凭证表格题的作答。系统预置部分会计凭证模板，老师可根据需要进行选择，并完成出题。</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◆共享题库</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随时共享题库给同课程的老师，或查看同课程老师的共享题库以及试题资源。</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备课：</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教师可以根据课堂的资源选择资源，编辑资源或者使用自己的资源替换标准化教材内容来实现快捷备课和个性化备课，按照自己的意愿组织课</w:t>
            </w:r>
            <w:r w:rsidRPr="006D3134">
              <w:rPr>
                <w:rFonts w:ascii="微软雅黑" w:eastAsia="微软雅黑" w:hAnsi="微软雅黑" w:cs="微软雅黑" w:hint="eastAsia"/>
              </w:rPr>
              <w:lastRenderedPageBreak/>
              <w:t>堂教学。</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查看课程：</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可以查看创建的课程列表，课程信息共享课程列表，课程信息（名称，包含课时，课程归属学校/教师）。</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教案编辑&amp;导出：</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老师可以编辑教学设计内容，包括教学课题、教学内容分析、教学对象分析、教学目标。可将教学设计导出到文档。</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可以编辑课前、课后任务、教学环节，包括新课导入、任务布置等教学环节；支持从系统资源库检索资源，并将资源添加到教学环节中，可选的资源包括图片、视频、文档、试题。可将教学环节导出到文档。</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授课</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进行教学演示，涂鸦书写，资源放大预览，试题发送与作答分析。</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分组任务</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教师根据课堂的学生情况进行分组任务的发布。分组列表中可以查看分组任务的状态、学生完成进度等。可以对任务进行发布、开始评价结束评价和删除操作。</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任务评价</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老师可选小组显示分数、进行评分奖励，实现教学的实时互动。此时学生可以看到教师的评价分数。</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课程学习&amp;跟踪</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搭配学生pad，学生随时随地选课学习，并记录学习进度和节点。</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习题练测</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lastRenderedPageBreak/>
              <w:t>课时中融合习题训练，随时掌握学生学习效果。</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学生考勤</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显示学生出勤情况，并选择缺勤理由，考勤数据用于统计分析。</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教学日志</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显示班级对于课程的教学日志，以该课程（教案）中的“课时”为单位。可以通过选取某一课时的教学日志浏览相应的课堂授课内容。</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安排练习&amp;考试</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◆手工&amp;智能组卷</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支持单个题库或多个题库复合的手工选题组卷，和输入试题数量的自动随机抽</w:t>
            </w:r>
            <w:proofErr w:type="gramStart"/>
            <w:r w:rsidRPr="006D3134">
              <w:rPr>
                <w:rFonts w:ascii="微软雅黑" w:eastAsia="微软雅黑" w:hAnsi="微软雅黑" w:cs="微软雅黑" w:hint="eastAsia"/>
              </w:rPr>
              <w:t>题组卷</w:t>
            </w:r>
            <w:proofErr w:type="gramEnd"/>
            <w:r w:rsidRPr="006D3134">
              <w:rPr>
                <w:rFonts w:ascii="微软雅黑" w:eastAsia="微软雅黑" w:hAnsi="微软雅黑" w:cs="微软雅黑" w:hint="eastAsia"/>
              </w:rPr>
              <w:t>。</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◆一键组卷</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支持单个题库中所有试题的一键生成试卷。</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◆试卷库</w:t>
            </w:r>
          </w:p>
          <w:p w:rsidR="006D3134" w:rsidRPr="006D3134" w:rsidRDefault="006D3134" w:rsidP="006D3134">
            <w:pPr>
              <w:spacing w:line="360" w:lineRule="auto"/>
              <w:ind w:firstLineChars="200" w:firstLine="420"/>
              <w:jc w:val="left"/>
              <w:rPr>
                <w:rFonts w:ascii="微软雅黑" w:eastAsia="宋体" w:hAnsi="微软雅黑" w:cs="微软雅黑" w:hint="eastAsia"/>
              </w:rPr>
            </w:pPr>
            <w:proofErr w:type="gramStart"/>
            <w:r w:rsidRPr="006D3134">
              <w:rPr>
                <w:rFonts w:ascii="微软雅黑" w:eastAsia="微软雅黑" w:hAnsi="微软雅黑" w:cs="微软雅黑" w:hint="eastAsia"/>
              </w:rPr>
              <w:t>通过组卷生成</w:t>
            </w:r>
            <w:proofErr w:type="gramEnd"/>
            <w:r w:rsidRPr="006D3134">
              <w:rPr>
                <w:rFonts w:ascii="微软雅黑" w:eastAsia="微软雅黑" w:hAnsi="微软雅黑" w:cs="微软雅黑" w:hint="eastAsia"/>
              </w:rPr>
              <w:t>的试卷全部保存在试卷库中。试卷库中的试卷可进行安排测评。</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◆试卷编辑</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试卷支持试题排序、智能或手工换题、单题设定分值或批量设定分值、试题移除和追加，并提供Word版试卷下载。</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在线布置练习或考试，支持考试中途修改考试截止时间，以及学生查看答案方式；支持学生在多终端（包括PC、手机、学生Pad）进行作答。</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试卷批阅</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支持单个学生试卷批阅和批量批阅试卷（针对同一道题为所有学生作</w:t>
            </w:r>
            <w:r w:rsidRPr="006D3134">
              <w:rPr>
                <w:rFonts w:ascii="微软雅黑" w:eastAsia="微软雅黑" w:hAnsi="微软雅黑" w:cs="微软雅黑" w:hint="eastAsia"/>
              </w:rPr>
              <w:lastRenderedPageBreak/>
              <w:t>答进行批阅打分）；支持客观题自动打分。</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成绩分析图表</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测验报告提供成绩和试题图表分析，并支持成绩汇总报表和试题分析报表的导出。</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课件在线编辑：</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系统提供课件在线编辑器，老师通过拖拽控件方式进行课件制作，控件可绑定资源内容。</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课堂状况统计</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课堂状况统计，包括统计已完成课堂状况及正在进行中的课堂状况，供实时监控课堂状况进行，选择班级可查看每个班级考勤情况柱状图。</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考勤统计</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显示各个班级考勤汇总，包括班级，人数，累计迟到，早退，请假，旷课，出勤率及旷课率</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学情统计</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◆统计班级学生的得</w:t>
            </w:r>
            <w:proofErr w:type="gramStart"/>
            <w:r w:rsidRPr="006D3134">
              <w:rPr>
                <w:rFonts w:ascii="微软雅黑" w:eastAsia="微软雅黑" w:hAnsi="微软雅黑" w:cs="微软雅黑" w:hint="eastAsia"/>
              </w:rPr>
              <w:t>星状况</w:t>
            </w:r>
            <w:proofErr w:type="gramEnd"/>
            <w:r w:rsidRPr="006D3134">
              <w:rPr>
                <w:rFonts w:ascii="微软雅黑" w:eastAsia="微软雅黑" w:hAnsi="微软雅黑" w:cs="微软雅黑" w:hint="eastAsia"/>
              </w:rPr>
              <w:t>并进行排名。</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◆对学生课堂测验及课后作业得分情况进行统计。</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◆可以查看班级中观看任务率排名，查看该班级每个学生任务率排名。</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◆查看学生按月为单位学习表现情况，按照</w:t>
            </w:r>
            <w:proofErr w:type="gramStart"/>
            <w:r w:rsidRPr="006D3134">
              <w:rPr>
                <w:rFonts w:ascii="微软雅黑" w:eastAsia="微软雅黑" w:hAnsi="微软雅黑" w:cs="微软雅黑" w:hint="eastAsia"/>
              </w:rPr>
              <w:t>看资源</w:t>
            </w:r>
            <w:proofErr w:type="gramEnd"/>
            <w:r w:rsidRPr="006D3134">
              <w:rPr>
                <w:rFonts w:ascii="微软雅黑" w:eastAsia="微软雅黑" w:hAnsi="微软雅黑" w:cs="微软雅黑" w:hint="eastAsia"/>
              </w:rPr>
              <w:t>得分，课堂表现得分，作题得分等维度进行统计，可按照班级检索。</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◆显示班级奖励排名，得星率，班级学生详细</w:t>
            </w:r>
            <w:proofErr w:type="gramStart"/>
            <w:r w:rsidRPr="006D3134">
              <w:rPr>
                <w:rFonts w:ascii="微软雅黑" w:eastAsia="微软雅黑" w:hAnsi="微软雅黑" w:cs="微软雅黑" w:hint="eastAsia"/>
              </w:rPr>
              <w:t>得星可进行</w:t>
            </w:r>
            <w:proofErr w:type="gramEnd"/>
            <w:r w:rsidRPr="006D3134">
              <w:rPr>
                <w:rFonts w:ascii="微软雅黑" w:eastAsia="微软雅黑" w:hAnsi="微软雅黑" w:cs="微软雅黑" w:hint="eastAsia"/>
              </w:rPr>
              <w:t>排名。</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【产品服务】</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技术指标</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lastRenderedPageBreak/>
              <w:t>本产品采用JAVA技术开发，采用B/S架构，在Java应用服务器中运行集成了web服务器。</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支持浏览器版本IE8及以上，推荐使用Chrome浏览器；</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单次系统访问时间第一</w:t>
            </w:r>
            <w:proofErr w:type="gramStart"/>
            <w:r w:rsidRPr="006D3134">
              <w:rPr>
                <w:rFonts w:ascii="微软雅黑" w:eastAsia="微软雅黑" w:hAnsi="微软雅黑" w:cs="微软雅黑" w:hint="eastAsia"/>
              </w:rPr>
              <w:t>3</w:t>
            </w:r>
            <w:proofErr w:type="gramEnd"/>
            <w:r w:rsidRPr="006D3134">
              <w:rPr>
                <w:rFonts w:ascii="微软雅黑" w:eastAsia="微软雅黑" w:hAnsi="微软雅黑" w:cs="微软雅黑" w:hint="eastAsia"/>
              </w:rPr>
              <w:t>S；</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单词数据存储时间小于1S；</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系统保证运行365天，</w:t>
            </w:r>
            <w:proofErr w:type="gramStart"/>
            <w:r w:rsidRPr="006D3134">
              <w:rPr>
                <w:rFonts w:ascii="微软雅黑" w:eastAsia="微软雅黑" w:hAnsi="微软雅黑" w:cs="微软雅黑" w:hint="eastAsia"/>
              </w:rPr>
              <w:t>宕</w:t>
            </w:r>
            <w:proofErr w:type="gramEnd"/>
            <w:r w:rsidRPr="006D3134">
              <w:rPr>
                <w:rFonts w:ascii="微软雅黑" w:eastAsia="微软雅黑" w:hAnsi="微软雅黑" w:cs="微软雅黑" w:hint="eastAsia"/>
              </w:rPr>
              <w:t>机次数低于三次。</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支持服务</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售前：</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1、支持1到3个月的软件免费试用；</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2、提供电话或在线方式咨询，以及提供实施方案支持；</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3、针对学校信息化建设项目及定制化项目，提供售前解决方案支持及技术支持，跟据项目前期进展情况安排售前工程师配合项目跟进；</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售中：</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1、</w:t>
            </w:r>
            <w:r w:rsidRPr="006D3134">
              <w:rPr>
                <w:rFonts w:ascii="微软雅黑" w:eastAsia="微软雅黑" w:hAnsi="微软雅黑" w:cs="微软雅黑" w:hint="eastAsia"/>
              </w:rPr>
              <w:tab/>
              <w:t>提供在线远程安装支持；</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2、</w:t>
            </w:r>
            <w:r w:rsidRPr="006D3134">
              <w:rPr>
                <w:rFonts w:ascii="微软雅黑" w:eastAsia="微软雅黑" w:hAnsi="微软雅黑" w:cs="微软雅黑" w:hint="eastAsia"/>
              </w:rPr>
              <w:tab/>
              <w:t>提供初始数据录入工作支持(包括学校题库，学校教师信息，学生信息等)；</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3、</w:t>
            </w:r>
            <w:r w:rsidRPr="006D3134">
              <w:rPr>
                <w:rFonts w:ascii="微软雅黑" w:eastAsia="微软雅黑" w:hAnsi="微软雅黑" w:cs="微软雅黑" w:hint="eastAsia"/>
              </w:rPr>
              <w:tab/>
              <w:t>提供解决方案实施及产品定制。</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售后：</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售后三个月提供免费的在线技术支持(QQ，电话)及免费</w:t>
            </w:r>
            <w:proofErr w:type="gramStart"/>
            <w:r w:rsidRPr="006D3134">
              <w:rPr>
                <w:rFonts w:ascii="微软雅黑" w:eastAsia="微软雅黑" w:hAnsi="微软雅黑" w:cs="微软雅黑" w:hint="eastAsia"/>
              </w:rPr>
              <w:t>一</w:t>
            </w:r>
            <w:proofErr w:type="gramEnd"/>
            <w:r w:rsidRPr="006D3134">
              <w:rPr>
                <w:rFonts w:ascii="微软雅黑" w:eastAsia="微软雅黑" w:hAnsi="微软雅黑" w:cs="微软雅黑" w:hint="eastAsia"/>
              </w:rPr>
              <w:t>人天现场技术支持一次，现场技术支持发生的差旅费(住宿，机票，车票)计入产品成本。</w:t>
            </w:r>
          </w:p>
          <w:p w:rsidR="006D3134" w:rsidRPr="006D3134" w:rsidRDefault="006D3134" w:rsidP="006D3134">
            <w:pPr>
              <w:spacing w:line="360" w:lineRule="auto"/>
              <w:ind w:firstLineChars="200" w:firstLine="420"/>
              <w:jc w:val="left"/>
              <w:rPr>
                <w:rFonts w:ascii="微软雅黑" w:eastAsia="宋体" w:hAnsi="微软雅黑" w:cs="微软雅黑" w:hint="eastAsia"/>
              </w:rPr>
            </w:pPr>
            <w:r w:rsidRPr="006D3134">
              <w:rPr>
                <w:rFonts w:ascii="微软雅黑" w:eastAsia="微软雅黑" w:hAnsi="微软雅黑" w:cs="微软雅黑" w:hint="eastAsia"/>
              </w:rPr>
              <w:t>三个月后技术支持需要另外收取部分费用，具体费用待定；</w:t>
            </w:r>
          </w:p>
          <w:p w:rsidR="006D3134" w:rsidRPr="006D3134" w:rsidRDefault="006D3134" w:rsidP="006D3134">
            <w:pPr>
              <w:spacing w:line="360" w:lineRule="auto"/>
              <w:ind w:firstLineChars="200" w:firstLine="420"/>
              <w:jc w:val="left"/>
              <w:rPr>
                <w:rFonts w:ascii="微软雅黑" w:eastAsia="宋体" w:hAnsi="微软雅黑" w:cs="微软雅黑"/>
                <w:szCs w:val="21"/>
              </w:rPr>
            </w:pPr>
            <w:r w:rsidRPr="006D3134">
              <w:rPr>
                <w:rFonts w:ascii="微软雅黑" w:eastAsia="微软雅黑" w:hAnsi="微软雅黑" w:cs="微软雅黑" w:hint="eastAsia"/>
              </w:rPr>
              <w:lastRenderedPageBreak/>
              <w:t>如需现场技术支持需支付人工费 (含出差补助及人工成本)。</w:t>
            </w:r>
          </w:p>
        </w:tc>
        <w:tc>
          <w:tcPr>
            <w:tcW w:w="850" w:type="dxa"/>
            <w:tcBorders>
              <w:top w:val="single" w:sz="4" w:space="0" w:color="auto"/>
              <w:left w:val="single" w:sz="4" w:space="0" w:color="auto"/>
              <w:bottom w:val="single" w:sz="4" w:space="0" w:color="auto"/>
              <w:right w:val="single" w:sz="4" w:space="0" w:color="auto"/>
            </w:tcBorders>
            <w:vAlign w:val="center"/>
            <w:hideMark/>
          </w:tcPr>
          <w:p w:rsidR="006D3134" w:rsidRPr="006D3134" w:rsidRDefault="006D3134" w:rsidP="006D3134">
            <w:pPr>
              <w:spacing w:line="360" w:lineRule="auto"/>
              <w:ind w:firstLineChars="200" w:firstLine="420"/>
              <w:jc w:val="left"/>
              <w:rPr>
                <w:rFonts w:ascii="微软雅黑" w:eastAsia="宋体" w:hAnsi="微软雅黑" w:cs="微软雅黑"/>
                <w:szCs w:val="21"/>
              </w:rPr>
            </w:pPr>
            <w:r w:rsidRPr="006D3134">
              <w:rPr>
                <w:rFonts w:ascii="微软雅黑" w:eastAsia="宋体" w:hAnsi="微软雅黑" w:cs="微软雅黑" w:hint="eastAsia"/>
                <w:szCs w:val="21"/>
              </w:rPr>
              <w:lastRenderedPageBreak/>
              <w:t>1</w:t>
            </w:r>
          </w:p>
        </w:tc>
      </w:tr>
      <w:tr w:rsidR="006D3134" w:rsidRPr="006D3134" w:rsidTr="006D3134">
        <w:trPr>
          <w:trHeight w:val="680"/>
        </w:trPr>
        <w:tc>
          <w:tcPr>
            <w:tcW w:w="959" w:type="dxa"/>
            <w:tcBorders>
              <w:top w:val="single" w:sz="4" w:space="0" w:color="auto"/>
              <w:left w:val="single" w:sz="4" w:space="0" w:color="auto"/>
              <w:bottom w:val="single" w:sz="4" w:space="0" w:color="auto"/>
              <w:right w:val="single" w:sz="4" w:space="0" w:color="auto"/>
            </w:tcBorders>
            <w:hideMark/>
          </w:tcPr>
          <w:p w:rsidR="006D3134" w:rsidRPr="006D3134" w:rsidRDefault="006D3134" w:rsidP="006D3134">
            <w:pPr>
              <w:spacing w:line="360" w:lineRule="auto"/>
              <w:jc w:val="left"/>
              <w:rPr>
                <w:rFonts w:ascii="微软雅黑" w:eastAsia="宋体" w:hAnsi="微软雅黑" w:cs="微软雅黑"/>
                <w:szCs w:val="21"/>
              </w:rPr>
            </w:pPr>
            <w:r>
              <w:rPr>
                <w:rFonts w:ascii="微软雅黑" w:eastAsia="宋体" w:hAnsi="微软雅黑" w:cs="微软雅黑" w:hint="eastAsia"/>
                <w:szCs w:val="21"/>
              </w:rPr>
              <w:lastRenderedPageBreak/>
              <w:t>移动</w:t>
            </w:r>
          </w:p>
          <w:p w:rsidR="00E91EE2" w:rsidRDefault="00E91EE2" w:rsidP="006D3134">
            <w:pPr>
              <w:spacing w:line="360" w:lineRule="auto"/>
              <w:jc w:val="left"/>
              <w:rPr>
                <w:rFonts w:ascii="微软雅黑" w:eastAsia="宋体" w:hAnsi="微软雅黑" w:cs="微软雅黑" w:hint="eastAsia"/>
                <w:szCs w:val="21"/>
              </w:rPr>
            </w:pPr>
            <w:r>
              <w:rPr>
                <w:rFonts w:ascii="微软雅黑" w:eastAsia="宋体" w:hAnsi="微软雅黑" w:cs="微软雅黑" w:hint="eastAsia"/>
                <w:szCs w:val="21"/>
              </w:rPr>
              <w:t>智慧</w:t>
            </w:r>
          </w:p>
          <w:p w:rsidR="006D3134" w:rsidRPr="006D3134" w:rsidRDefault="006D3134" w:rsidP="006D3134">
            <w:pPr>
              <w:spacing w:line="360" w:lineRule="auto"/>
              <w:jc w:val="left"/>
              <w:rPr>
                <w:rFonts w:ascii="微软雅黑" w:eastAsia="宋体" w:hAnsi="微软雅黑" w:cs="微软雅黑"/>
                <w:szCs w:val="21"/>
              </w:rPr>
            </w:pPr>
            <w:r w:rsidRPr="006D3134">
              <w:rPr>
                <w:rFonts w:ascii="微软雅黑" w:eastAsia="宋体" w:hAnsi="微软雅黑" w:cs="微软雅黑" w:hint="eastAsia"/>
                <w:szCs w:val="21"/>
              </w:rPr>
              <w:t>盒子</w:t>
            </w:r>
          </w:p>
        </w:tc>
        <w:tc>
          <w:tcPr>
            <w:tcW w:w="6946" w:type="dxa"/>
            <w:tcBorders>
              <w:top w:val="single" w:sz="4" w:space="0" w:color="auto"/>
              <w:left w:val="single" w:sz="4" w:space="0" w:color="auto"/>
              <w:bottom w:val="single" w:sz="4" w:space="0" w:color="auto"/>
              <w:right w:val="single" w:sz="4" w:space="0" w:color="auto"/>
            </w:tcBorders>
            <w:hideMark/>
          </w:tcPr>
          <w:p w:rsidR="006D3134" w:rsidRPr="006D3134" w:rsidRDefault="006D3134" w:rsidP="006D3134">
            <w:pPr>
              <w:spacing w:line="360" w:lineRule="auto"/>
              <w:jc w:val="left"/>
              <w:rPr>
                <w:rFonts w:ascii="微软雅黑" w:eastAsia="宋体" w:hAnsi="微软雅黑" w:cs="微软雅黑"/>
                <w:bCs/>
                <w:szCs w:val="24"/>
              </w:rPr>
            </w:pPr>
            <w:r w:rsidRPr="006D3134">
              <w:rPr>
                <w:rFonts w:ascii="微软雅黑" w:eastAsia="宋体" w:hAnsi="微软雅黑" w:cs="微软雅黑" w:hint="eastAsia"/>
                <w:bCs/>
                <w:szCs w:val="24"/>
              </w:rPr>
              <w:t>1.</w:t>
            </w:r>
            <w:r w:rsidRPr="006D3134">
              <w:rPr>
                <w:rFonts w:ascii="微软雅黑" w:eastAsia="宋体" w:hAnsi="微软雅黑" w:cs="微软雅黑" w:hint="eastAsia"/>
                <w:bCs/>
                <w:szCs w:val="24"/>
              </w:rPr>
              <w:t>操作系统：</w:t>
            </w:r>
            <w:r w:rsidRPr="006D3134">
              <w:rPr>
                <w:rFonts w:ascii="微软雅黑" w:eastAsia="宋体" w:hAnsi="微软雅黑" w:cs="微软雅黑" w:hint="eastAsia"/>
                <w:bCs/>
                <w:szCs w:val="24"/>
              </w:rPr>
              <w:t>Ubuntu 64</w:t>
            </w:r>
            <w:r w:rsidRPr="006D3134">
              <w:rPr>
                <w:rFonts w:ascii="微软雅黑" w:eastAsia="宋体" w:hAnsi="微软雅黑" w:cs="微软雅黑" w:hint="eastAsia"/>
                <w:bCs/>
                <w:szCs w:val="24"/>
              </w:rPr>
              <w:t>位</w:t>
            </w:r>
          </w:p>
          <w:p w:rsidR="006D3134" w:rsidRPr="006D3134" w:rsidRDefault="006D3134" w:rsidP="006D3134">
            <w:pPr>
              <w:spacing w:line="360" w:lineRule="auto"/>
              <w:jc w:val="left"/>
              <w:rPr>
                <w:rFonts w:ascii="微软雅黑" w:eastAsia="宋体" w:hAnsi="微软雅黑" w:cs="微软雅黑" w:hint="eastAsia"/>
                <w:bCs/>
                <w:szCs w:val="24"/>
              </w:rPr>
            </w:pPr>
            <w:r w:rsidRPr="006D3134">
              <w:rPr>
                <w:rFonts w:ascii="微软雅黑" w:eastAsia="宋体" w:hAnsi="微软雅黑" w:cs="微软雅黑" w:hint="eastAsia"/>
                <w:bCs/>
                <w:szCs w:val="24"/>
              </w:rPr>
              <w:t>2.</w:t>
            </w:r>
            <w:r w:rsidRPr="006D3134">
              <w:rPr>
                <w:rFonts w:ascii="微软雅黑" w:eastAsia="宋体" w:hAnsi="微软雅黑" w:cs="微软雅黑" w:hint="eastAsia"/>
                <w:bCs/>
                <w:szCs w:val="24"/>
              </w:rPr>
              <w:t>处理器：</w:t>
            </w:r>
            <w:r w:rsidRPr="006D3134">
              <w:rPr>
                <w:rFonts w:ascii="微软雅黑" w:eastAsia="宋体" w:hAnsi="微软雅黑" w:cs="微软雅黑" w:hint="eastAsia"/>
                <w:bCs/>
                <w:szCs w:val="24"/>
              </w:rPr>
              <w:t>intel i3</w:t>
            </w:r>
            <w:r w:rsidRPr="006D3134">
              <w:rPr>
                <w:rFonts w:ascii="微软雅黑" w:eastAsia="宋体" w:hAnsi="微软雅黑" w:cs="微软雅黑" w:hint="eastAsia"/>
                <w:bCs/>
                <w:szCs w:val="24"/>
              </w:rPr>
              <w:t>处理器</w:t>
            </w:r>
          </w:p>
          <w:p w:rsidR="006D3134" w:rsidRPr="006D3134" w:rsidRDefault="006D3134" w:rsidP="006D3134">
            <w:pPr>
              <w:spacing w:line="360" w:lineRule="auto"/>
              <w:jc w:val="left"/>
              <w:rPr>
                <w:rFonts w:ascii="微软雅黑" w:eastAsia="宋体" w:hAnsi="微软雅黑" w:cs="微软雅黑" w:hint="eastAsia"/>
                <w:bCs/>
                <w:szCs w:val="24"/>
              </w:rPr>
            </w:pPr>
            <w:r w:rsidRPr="006D3134">
              <w:rPr>
                <w:rFonts w:ascii="微软雅黑" w:eastAsia="宋体" w:hAnsi="微软雅黑" w:cs="微软雅黑" w:hint="eastAsia"/>
                <w:bCs/>
                <w:szCs w:val="24"/>
              </w:rPr>
              <w:t>3.</w:t>
            </w:r>
            <w:r w:rsidRPr="006D3134">
              <w:rPr>
                <w:rFonts w:ascii="微软雅黑" w:eastAsia="宋体" w:hAnsi="微软雅黑" w:cs="微软雅黑" w:hint="eastAsia"/>
                <w:bCs/>
                <w:szCs w:val="24"/>
              </w:rPr>
              <w:t>内存：</w:t>
            </w:r>
            <w:r w:rsidRPr="006D3134">
              <w:rPr>
                <w:rFonts w:ascii="微软雅黑" w:eastAsia="宋体" w:hAnsi="微软雅黑" w:cs="微软雅黑" w:hint="eastAsia"/>
                <w:bCs/>
                <w:szCs w:val="24"/>
              </w:rPr>
              <w:t>4GB</w:t>
            </w:r>
          </w:p>
          <w:p w:rsidR="006D3134" w:rsidRPr="006D3134" w:rsidRDefault="006D3134" w:rsidP="006D3134">
            <w:pPr>
              <w:spacing w:line="360" w:lineRule="auto"/>
              <w:jc w:val="left"/>
              <w:rPr>
                <w:rFonts w:ascii="微软雅黑" w:eastAsia="宋体" w:hAnsi="微软雅黑" w:cs="微软雅黑" w:hint="eastAsia"/>
                <w:bCs/>
                <w:szCs w:val="24"/>
              </w:rPr>
            </w:pPr>
            <w:r w:rsidRPr="006D3134">
              <w:rPr>
                <w:rFonts w:ascii="微软雅黑" w:eastAsia="宋体" w:hAnsi="微软雅黑" w:cs="微软雅黑" w:hint="eastAsia"/>
                <w:bCs/>
                <w:szCs w:val="24"/>
              </w:rPr>
              <w:t>4.</w:t>
            </w:r>
            <w:r w:rsidRPr="006D3134">
              <w:rPr>
                <w:rFonts w:ascii="微软雅黑" w:eastAsia="宋体" w:hAnsi="微软雅黑" w:cs="微软雅黑" w:hint="eastAsia"/>
                <w:bCs/>
                <w:szCs w:val="24"/>
              </w:rPr>
              <w:t>硬盘：</w:t>
            </w:r>
            <w:r w:rsidRPr="006D3134">
              <w:rPr>
                <w:rFonts w:ascii="微软雅黑" w:eastAsia="宋体" w:hAnsi="微软雅黑" w:cs="微软雅黑" w:hint="eastAsia"/>
                <w:bCs/>
                <w:szCs w:val="24"/>
              </w:rPr>
              <w:t>120G</w:t>
            </w:r>
            <w:r w:rsidRPr="006D3134">
              <w:rPr>
                <w:rFonts w:ascii="微软雅黑" w:eastAsia="宋体" w:hAnsi="微软雅黑" w:cs="微软雅黑" w:hint="eastAsia"/>
                <w:bCs/>
                <w:szCs w:val="24"/>
              </w:rPr>
              <w:t>固态硬盘</w:t>
            </w:r>
          </w:p>
          <w:p w:rsidR="006D3134" w:rsidRPr="006D3134" w:rsidRDefault="006D3134" w:rsidP="006D3134">
            <w:pPr>
              <w:spacing w:line="360" w:lineRule="auto"/>
              <w:jc w:val="left"/>
              <w:rPr>
                <w:rFonts w:ascii="微软雅黑" w:eastAsia="宋体" w:hAnsi="微软雅黑" w:cs="微软雅黑" w:hint="eastAsia"/>
                <w:bCs/>
                <w:szCs w:val="24"/>
              </w:rPr>
            </w:pPr>
            <w:r w:rsidRPr="006D3134">
              <w:rPr>
                <w:rFonts w:ascii="微软雅黑" w:eastAsia="宋体" w:hAnsi="微软雅黑" w:cs="微软雅黑" w:hint="eastAsia"/>
                <w:bCs/>
                <w:szCs w:val="24"/>
              </w:rPr>
              <w:t>5.</w:t>
            </w:r>
            <w:r w:rsidRPr="006D3134">
              <w:rPr>
                <w:rFonts w:ascii="微软雅黑" w:eastAsia="宋体" w:hAnsi="微软雅黑" w:cs="微软雅黑" w:hint="eastAsia"/>
                <w:bCs/>
                <w:szCs w:val="24"/>
              </w:rPr>
              <w:t>接口：</w:t>
            </w:r>
            <w:r w:rsidRPr="006D3134">
              <w:rPr>
                <w:rFonts w:ascii="微软雅黑" w:eastAsia="宋体" w:hAnsi="微软雅黑" w:cs="微软雅黑" w:hint="eastAsia"/>
                <w:bCs/>
                <w:szCs w:val="24"/>
              </w:rPr>
              <w:t>USB*2</w:t>
            </w:r>
            <w:r w:rsidRPr="006D3134">
              <w:rPr>
                <w:rFonts w:ascii="微软雅黑" w:eastAsia="宋体" w:hAnsi="微软雅黑" w:cs="微软雅黑" w:hint="eastAsia"/>
                <w:bCs/>
                <w:szCs w:val="24"/>
              </w:rPr>
              <w:t>、</w:t>
            </w:r>
            <w:r w:rsidRPr="006D3134">
              <w:rPr>
                <w:rFonts w:ascii="微软雅黑" w:eastAsia="宋体" w:hAnsi="微软雅黑" w:cs="微软雅黑" w:hint="eastAsia"/>
                <w:bCs/>
                <w:szCs w:val="24"/>
              </w:rPr>
              <w:t>RJ45</w:t>
            </w:r>
            <w:r w:rsidRPr="006D3134">
              <w:rPr>
                <w:rFonts w:ascii="微软雅黑" w:eastAsia="宋体" w:hAnsi="微软雅黑" w:cs="微软雅黑" w:hint="eastAsia"/>
                <w:bCs/>
                <w:szCs w:val="24"/>
              </w:rPr>
              <w:t>网线</w:t>
            </w:r>
            <w:r w:rsidRPr="006D3134">
              <w:rPr>
                <w:rFonts w:ascii="微软雅黑" w:eastAsia="宋体" w:hAnsi="微软雅黑" w:cs="微软雅黑" w:hint="eastAsia"/>
                <w:bCs/>
                <w:szCs w:val="24"/>
              </w:rPr>
              <w:t>*4</w:t>
            </w:r>
            <w:r w:rsidRPr="006D3134">
              <w:rPr>
                <w:rFonts w:ascii="微软雅黑" w:eastAsia="宋体" w:hAnsi="微软雅黑" w:cs="微软雅黑" w:hint="eastAsia"/>
                <w:bCs/>
                <w:szCs w:val="24"/>
              </w:rPr>
              <w:t>、</w:t>
            </w:r>
            <w:r w:rsidRPr="006D3134">
              <w:rPr>
                <w:rFonts w:ascii="微软雅黑" w:eastAsia="宋体" w:hAnsi="微软雅黑" w:cs="微软雅黑" w:hint="eastAsia"/>
                <w:bCs/>
                <w:szCs w:val="24"/>
              </w:rPr>
              <w:t>VGA</w:t>
            </w:r>
            <w:r w:rsidRPr="006D3134">
              <w:rPr>
                <w:rFonts w:ascii="微软雅黑" w:eastAsia="宋体" w:hAnsi="微软雅黑" w:cs="微软雅黑" w:hint="eastAsia"/>
                <w:bCs/>
                <w:szCs w:val="24"/>
              </w:rPr>
              <w:t>接口</w:t>
            </w:r>
            <w:r w:rsidRPr="006D3134">
              <w:rPr>
                <w:rFonts w:ascii="微软雅黑" w:eastAsia="宋体" w:hAnsi="微软雅黑" w:cs="微软雅黑" w:hint="eastAsia"/>
                <w:bCs/>
                <w:szCs w:val="24"/>
              </w:rPr>
              <w:t>*1</w:t>
            </w:r>
            <w:r w:rsidRPr="006D3134">
              <w:rPr>
                <w:rFonts w:ascii="微软雅黑" w:eastAsia="宋体" w:hAnsi="微软雅黑" w:cs="微软雅黑" w:hint="eastAsia"/>
                <w:bCs/>
                <w:szCs w:val="24"/>
              </w:rPr>
              <w:t>、</w:t>
            </w:r>
            <w:r w:rsidRPr="006D3134">
              <w:rPr>
                <w:rFonts w:ascii="微软雅黑" w:eastAsia="宋体" w:hAnsi="微软雅黑" w:cs="微软雅黑" w:hint="eastAsia"/>
                <w:bCs/>
                <w:szCs w:val="24"/>
              </w:rPr>
              <w:t>HDMI*1</w:t>
            </w:r>
            <w:r w:rsidRPr="006D3134">
              <w:rPr>
                <w:rFonts w:ascii="微软雅黑" w:eastAsia="宋体" w:hAnsi="微软雅黑" w:cs="微软雅黑" w:hint="eastAsia"/>
                <w:bCs/>
                <w:szCs w:val="24"/>
              </w:rPr>
              <w:t>、耳机接口</w:t>
            </w:r>
            <w:r w:rsidRPr="006D3134">
              <w:rPr>
                <w:rFonts w:ascii="微软雅黑" w:eastAsia="宋体" w:hAnsi="微软雅黑" w:cs="微软雅黑" w:hint="eastAsia"/>
                <w:bCs/>
                <w:szCs w:val="24"/>
              </w:rPr>
              <w:t>*1</w:t>
            </w:r>
            <w:r w:rsidRPr="006D3134">
              <w:rPr>
                <w:rFonts w:ascii="微软雅黑" w:eastAsia="宋体" w:hAnsi="微软雅黑" w:cs="微软雅黑" w:hint="eastAsia"/>
                <w:bCs/>
                <w:szCs w:val="24"/>
              </w:rPr>
              <w:t>、</w:t>
            </w:r>
            <w:r w:rsidRPr="006D3134">
              <w:rPr>
                <w:rFonts w:ascii="微软雅黑" w:eastAsia="宋体" w:hAnsi="微软雅黑" w:cs="微软雅黑" w:hint="eastAsia"/>
                <w:bCs/>
                <w:szCs w:val="24"/>
              </w:rPr>
              <w:t>MIC</w:t>
            </w:r>
            <w:r w:rsidRPr="006D3134">
              <w:rPr>
                <w:rFonts w:ascii="微软雅黑" w:eastAsia="宋体" w:hAnsi="微软雅黑" w:cs="微软雅黑" w:hint="eastAsia"/>
                <w:bCs/>
                <w:szCs w:val="24"/>
              </w:rPr>
              <w:t>接口</w:t>
            </w:r>
            <w:r w:rsidRPr="006D3134">
              <w:rPr>
                <w:rFonts w:ascii="微软雅黑" w:eastAsia="宋体" w:hAnsi="微软雅黑" w:cs="微软雅黑" w:hint="eastAsia"/>
                <w:bCs/>
                <w:szCs w:val="24"/>
              </w:rPr>
              <w:t>*1.DC</w:t>
            </w:r>
            <w:r w:rsidRPr="006D3134">
              <w:rPr>
                <w:rFonts w:ascii="微软雅黑" w:eastAsia="宋体" w:hAnsi="微软雅黑" w:cs="微软雅黑" w:hint="eastAsia"/>
                <w:bCs/>
                <w:szCs w:val="24"/>
              </w:rPr>
              <w:t>电源接口</w:t>
            </w:r>
            <w:r w:rsidRPr="006D3134">
              <w:rPr>
                <w:rFonts w:ascii="微软雅黑" w:eastAsia="宋体" w:hAnsi="微软雅黑" w:cs="微软雅黑" w:hint="eastAsia"/>
                <w:bCs/>
                <w:szCs w:val="24"/>
              </w:rPr>
              <w:t>*1</w:t>
            </w:r>
          </w:p>
          <w:p w:rsidR="006D3134" w:rsidRPr="006D3134" w:rsidRDefault="006D3134" w:rsidP="006D3134">
            <w:pPr>
              <w:spacing w:line="360" w:lineRule="auto"/>
              <w:jc w:val="left"/>
              <w:rPr>
                <w:rFonts w:ascii="微软雅黑" w:eastAsia="宋体" w:hAnsi="微软雅黑" w:cs="微软雅黑" w:hint="eastAsia"/>
                <w:bCs/>
                <w:szCs w:val="24"/>
              </w:rPr>
            </w:pPr>
            <w:r w:rsidRPr="006D3134">
              <w:rPr>
                <w:rFonts w:ascii="微软雅黑" w:eastAsia="宋体" w:hAnsi="微软雅黑" w:cs="微软雅黑" w:hint="eastAsia"/>
                <w:bCs/>
                <w:szCs w:val="24"/>
              </w:rPr>
              <w:t>6.</w:t>
            </w:r>
            <w:r w:rsidRPr="006D3134">
              <w:rPr>
                <w:rFonts w:ascii="微软雅黑" w:eastAsia="宋体" w:hAnsi="微软雅黑" w:cs="微软雅黑" w:hint="eastAsia"/>
                <w:bCs/>
                <w:szCs w:val="24"/>
              </w:rPr>
              <w:t>具有无线</w:t>
            </w:r>
            <w:r w:rsidRPr="006D3134">
              <w:rPr>
                <w:rFonts w:ascii="微软雅黑" w:eastAsia="宋体" w:hAnsi="微软雅黑" w:cs="微软雅黑" w:hint="eastAsia"/>
                <w:bCs/>
                <w:szCs w:val="24"/>
              </w:rPr>
              <w:t>AP</w:t>
            </w:r>
            <w:r w:rsidRPr="006D3134">
              <w:rPr>
                <w:rFonts w:ascii="微软雅黑" w:eastAsia="宋体" w:hAnsi="微软雅黑" w:cs="微软雅黑" w:hint="eastAsia"/>
                <w:bCs/>
                <w:szCs w:val="24"/>
              </w:rPr>
              <w:t>功能，具体如下：</w:t>
            </w:r>
          </w:p>
          <w:p w:rsidR="006D3134" w:rsidRPr="006D3134" w:rsidRDefault="006D3134" w:rsidP="006D3134">
            <w:pPr>
              <w:spacing w:line="360" w:lineRule="auto"/>
              <w:jc w:val="left"/>
              <w:rPr>
                <w:rFonts w:ascii="微软雅黑" w:eastAsia="宋体" w:hAnsi="微软雅黑" w:cs="微软雅黑" w:hint="eastAsia"/>
                <w:bCs/>
                <w:szCs w:val="24"/>
              </w:rPr>
            </w:pPr>
            <w:r w:rsidRPr="006D3134">
              <w:rPr>
                <w:rFonts w:ascii="微软雅黑" w:eastAsia="宋体" w:hAnsi="微软雅黑" w:cs="微软雅黑" w:hint="eastAsia"/>
                <w:bCs/>
                <w:szCs w:val="24"/>
              </w:rPr>
              <w:t>(1)</w:t>
            </w:r>
            <w:r w:rsidRPr="006D3134">
              <w:rPr>
                <w:rFonts w:ascii="微软雅黑" w:eastAsia="宋体" w:hAnsi="微软雅黑" w:cs="微软雅黑" w:hint="eastAsia"/>
                <w:bCs/>
                <w:szCs w:val="24"/>
              </w:rPr>
              <w:t>描述：具有</w:t>
            </w:r>
            <w:r w:rsidRPr="006D3134">
              <w:rPr>
                <w:rFonts w:ascii="微软雅黑" w:eastAsia="宋体" w:hAnsi="微软雅黑" w:cs="微软雅黑" w:hint="eastAsia"/>
                <w:bCs/>
                <w:szCs w:val="24"/>
              </w:rPr>
              <w:t>MU-MIMO</w:t>
            </w:r>
            <w:r w:rsidRPr="006D3134">
              <w:rPr>
                <w:rFonts w:ascii="微软雅黑" w:eastAsia="宋体" w:hAnsi="微软雅黑" w:cs="微软雅黑" w:hint="eastAsia"/>
                <w:bCs/>
                <w:szCs w:val="24"/>
              </w:rPr>
              <w:t>和</w:t>
            </w:r>
            <w:r w:rsidRPr="006D3134">
              <w:rPr>
                <w:rFonts w:ascii="微软雅黑" w:eastAsia="宋体" w:hAnsi="微软雅黑" w:cs="微软雅黑" w:hint="eastAsia"/>
                <w:bCs/>
                <w:szCs w:val="24"/>
              </w:rPr>
              <w:t>BeamFlex+</w:t>
            </w:r>
            <w:r w:rsidRPr="006D3134">
              <w:rPr>
                <w:rFonts w:ascii="微软雅黑" w:eastAsia="宋体" w:hAnsi="微软雅黑" w:cs="微软雅黑" w:hint="eastAsia"/>
                <w:bCs/>
                <w:szCs w:val="24"/>
              </w:rPr>
              <w:t>的中端</w:t>
            </w:r>
            <w:r w:rsidRPr="006D3134">
              <w:rPr>
                <w:rFonts w:ascii="微软雅黑" w:eastAsia="宋体" w:hAnsi="微软雅黑" w:cs="微软雅黑" w:hint="eastAsia"/>
                <w:bCs/>
                <w:szCs w:val="24"/>
              </w:rPr>
              <w:t xml:space="preserve">802.11ac Wave 2 </w:t>
            </w:r>
            <w:r w:rsidRPr="006D3134">
              <w:rPr>
                <w:rFonts w:ascii="微软雅黑" w:eastAsia="宋体" w:hAnsi="微软雅黑" w:cs="微软雅黑" w:hint="eastAsia"/>
                <w:bCs/>
                <w:szCs w:val="24"/>
              </w:rPr>
              <w:t>双频并发接入点的无线</w:t>
            </w:r>
            <w:r w:rsidRPr="006D3134">
              <w:rPr>
                <w:rFonts w:ascii="微软雅黑" w:eastAsia="宋体" w:hAnsi="微软雅黑" w:cs="微软雅黑" w:hint="eastAsia"/>
                <w:bCs/>
                <w:szCs w:val="24"/>
              </w:rPr>
              <w:t>AP.</w:t>
            </w:r>
          </w:p>
          <w:p w:rsidR="006D3134" w:rsidRPr="006D3134" w:rsidRDefault="006D3134" w:rsidP="006D3134">
            <w:pPr>
              <w:spacing w:line="360" w:lineRule="auto"/>
              <w:jc w:val="left"/>
              <w:rPr>
                <w:rFonts w:ascii="微软雅黑" w:eastAsia="宋体" w:hAnsi="微软雅黑" w:cs="微软雅黑" w:hint="eastAsia"/>
                <w:bCs/>
                <w:szCs w:val="24"/>
              </w:rPr>
            </w:pPr>
            <w:r w:rsidRPr="006D3134">
              <w:rPr>
                <w:rFonts w:ascii="微软雅黑" w:eastAsia="宋体" w:hAnsi="微软雅黑" w:cs="微软雅黑" w:hint="eastAsia"/>
                <w:bCs/>
                <w:szCs w:val="24"/>
              </w:rPr>
              <w:t>(2)</w:t>
            </w:r>
            <w:r w:rsidRPr="006D3134">
              <w:rPr>
                <w:rFonts w:ascii="微软雅黑" w:eastAsia="宋体" w:hAnsi="微软雅黑" w:cs="微软雅黑" w:hint="eastAsia"/>
                <w:bCs/>
                <w:szCs w:val="24"/>
              </w:rPr>
              <w:t>支持协议：★支持</w:t>
            </w:r>
            <w:r w:rsidRPr="006D3134">
              <w:rPr>
                <w:rFonts w:ascii="微软雅黑" w:eastAsia="宋体" w:hAnsi="微软雅黑" w:cs="微软雅黑" w:hint="eastAsia"/>
                <w:bCs/>
                <w:szCs w:val="24"/>
              </w:rPr>
              <w:t>802.11a/b/g/n/ac/ac wave2</w:t>
            </w:r>
            <w:r w:rsidRPr="006D3134">
              <w:rPr>
                <w:rFonts w:ascii="微软雅黑" w:eastAsia="宋体" w:hAnsi="微软雅黑" w:cs="微软雅黑" w:hint="eastAsia"/>
                <w:bCs/>
                <w:szCs w:val="24"/>
              </w:rPr>
              <w:t>，两个频段必须可以同时工作。</w:t>
            </w:r>
          </w:p>
          <w:p w:rsidR="006D3134" w:rsidRPr="006D3134" w:rsidRDefault="006D3134" w:rsidP="006D3134">
            <w:pPr>
              <w:spacing w:line="360" w:lineRule="auto"/>
              <w:jc w:val="left"/>
              <w:rPr>
                <w:rFonts w:ascii="微软雅黑" w:eastAsia="宋体" w:hAnsi="微软雅黑" w:cs="微软雅黑" w:hint="eastAsia"/>
                <w:bCs/>
                <w:szCs w:val="24"/>
              </w:rPr>
            </w:pPr>
            <w:r w:rsidRPr="006D3134">
              <w:rPr>
                <w:rFonts w:ascii="微软雅黑" w:eastAsia="宋体" w:hAnsi="微软雅黑" w:cs="微软雅黑" w:hint="eastAsia"/>
                <w:bCs/>
                <w:szCs w:val="24"/>
              </w:rPr>
              <w:t>(3)</w:t>
            </w:r>
            <w:r w:rsidRPr="006D3134">
              <w:rPr>
                <w:rFonts w:ascii="微软雅黑" w:eastAsia="宋体" w:hAnsi="微软雅黑" w:cs="微软雅黑" w:hint="eastAsia"/>
                <w:bCs/>
                <w:szCs w:val="24"/>
              </w:rPr>
              <w:t>支持</w:t>
            </w:r>
            <w:r w:rsidRPr="006D3134">
              <w:rPr>
                <w:rFonts w:ascii="微软雅黑" w:eastAsia="宋体" w:hAnsi="微软雅黑" w:cs="微软雅黑" w:hint="eastAsia"/>
                <w:bCs/>
                <w:szCs w:val="24"/>
              </w:rPr>
              <w:t>SSID</w:t>
            </w:r>
            <w:r w:rsidRPr="006D3134">
              <w:rPr>
                <w:rFonts w:ascii="微软雅黑" w:eastAsia="宋体" w:hAnsi="微软雅黑" w:cs="微软雅黑" w:hint="eastAsia"/>
                <w:bCs/>
                <w:szCs w:val="24"/>
              </w:rPr>
              <w:t>的数目：≥</w:t>
            </w:r>
            <w:r w:rsidRPr="006D3134">
              <w:rPr>
                <w:rFonts w:ascii="微软雅黑" w:eastAsia="宋体" w:hAnsi="微软雅黑" w:cs="微软雅黑" w:hint="eastAsia"/>
                <w:bCs/>
                <w:szCs w:val="24"/>
              </w:rPr>
              <w:t>16</w:t>
            </w:r>
            <w:r w:rsidRPr="006D3134">
              <w:rPr>
                <w:rFonts w:ascii="微软雅黑" w:eastAsia="宋体" w:hAnsi="微软雅黑" w:cs="微软雅黑" w:hint="eastAsia"/>
                <w:bCs/>
                <w:szCs w:val="24"/>
              </w:rPr>
              <w:t>个。</w:t>
            </w:r>
          </w:p>
          <w:p w:rsidR="006D3134" w:rsidRPr="006D3134" w:rsidRDefault="006D3134" w:rsidP="006D3134">
            <w:pPr>
              <w:spacing w:line="360" w:lineRule="auto"/>
              <w:jc w:val="left"/>
              <w:rPr>
                <w:rFonts w:ascii="微软雅黑" w:eastAsia="宋体" w:hAnsi="微软雅黑" w:cs="微软雅黑" w:hint="eastAsia"/>
                <w:bCs/>
                <w:szCs w:val="24"/>
              </w:rPr>
            </w:pPr>
            <w:r w:rsidRPr="006D3134">
              <w:rPr>
                <w:rFonts w:ascii="微软雅黑" w:eastAsia="宋体" w:hAnsi="微软雅黑" w:cs="微软雅黑" w:hint="eastAsia"/>
                <w:bCs/>
                <w:szCs w:val="24"/>
              </w:rPr>
              <w:t>(4)POE</w:t>
            </w:r>
            <w:r w:rsidRPr="006D3134">
              <w:rPr>
                <w:rFonts w:ascii="微软雅黑" w:eastAsia="宋体" w:hAnsi="微软雅黑" w:cs="微软雅黑" w:hint="eastAsia"/>
                <w:bCs/>
                <w:szCs w:val="24"/>
              </w:rPr>
              <w:t>供电标准</w:t>
            </w:r>
            <w:r w:rsidRPr="006D3134">
              <w:rPr>
                <w:rFonts w:ascii="微软雅黑" w:eastAsia="宋体" w:hAnsi="微软雅黑" w:cs="微软雅黑" w:hint="eastAsia"/>
                <w:bCs/>
                <w:szCs w:val="24"/>
              </w:rPr>
              <w:t>:IEEE802.3af /at</w:t>
            </w:r>
          </w:p>
          <w:p w:rsidR="006D3134" w:rsidRPr="006D3134" w:rsidRDefault="006D3134" w:rsidP="006D3134">
            <w:pPr>
              <w:spacing w:line="360" w:lineRule="auto"/>
              <w:jc w:val="left"/>
              <w:rPr>
                <w:rFonts w:ascii="微软雅黑" w:eastAsia="宋体" w:hAnsi="微软雅黑" w:cs="微软雅黑" w:hint="eastAsia"/>
                <w:bCs/>
                <w:szCs w:val="24"/>
              </w:rPr>
            </w:pPr>
            <w:r w:rsidRPr="006D3134">
              <w:rPr>
                <w:rFonts w:ascii="微软雅黑" w:eastAsia="宋体" w:hAnsi="微软雅黑" w:cs="微软雅黑" w:hint="eastAsia"/>
                <w:bCs/>
                <w:szCs w:val="24"/>
              </w:rPr>
              <w:t>(5)</w:t>
            </w:r>
            <w:r w:rsidRPr="006D3134">
              <w:rPr>
                <w:rFonts w:ascii="微软雅黑" w:eastAsia="宋体" w:hAnsi="微软雅黑" w:cs="微软雅黑" w:hint="eastAsia"/>
                <w:bCs/>
                <w:szCs w:val="24"/>
              </w:rPr>
              <w:t>承载用户数</w:t>
            </w:r>
            <w:r w:rsidRPr="006D3134">
              <w:rPr>
                <w:rFonts w:ascii="微软雅黑" w:eastAsia="宋体" w:hAnsi="微软雅黑" w:cs="微软雅黑" w:hint="eastAsia"/>
                <w:bCs/>
                <w:szCs w:val="24"/>
              </w:rPr>
              <w:t>:</w:t>
            </w:r>
            <w:r w:rsidRPr="006D3134">
              <w:rPr>
                <w:rFonts w:ascii="微软雅黑" w:eastAsia="宋体" w:hAnsi="微软雅黑" w:cs="微软雅黑" w:hint="eastAsia"/>
                <w:bCs/>
                <w:szCs w:val="24"/>
              </w:rPr>
              <w:t>★单</w:t>
            </w:r>
            <w:r w:rsidRPr="006D3134">
              <w:rPr>
                <w:rFonts w:ascii="微软雅黑" w:eastAsia="宋体" w:hAnsi="微软雅黑" w:cs="微软雅黑" w:hint="eastAsia"/>
                <w:bCs/>
                <w:szCs w:val="24"/>
              </w:rPr>
              <w:t>AP</w:t>
            </w:r>
            <w:r w:rsidRPr="006D3134">
              <w:rPr>
                <w:rFonts w:ascii="微软雅黑" w:eastAsia="宋体" w:hAnsi="微软雅黑" w:cs="微软雅黑" w:hint="eastAsia"/>
                <w:bCs/>
                <w:szCs w:val="24"/>
              </w:rPr>
              <w:t>最多可同时承载</w:t>
            </w:r>
            <w:r w:rsidRPr="006D3134">
              <w:rPr>
                <w:rFonts w:ascii="微软雅黑" w:eastAsia="宋体" w:hAnsi="微软雅黑" w:cs="微软雅黑" w:hint="eastAsia"/>
                <w:bCs/>
                <w:szCs w:val="24"/>
              </w:rPr>
              <w:t>350</w:t>
            </w:r>
            <w:r w:rsidRPr="006D3134">
              <w:rPr>
                <w:rFonts w:ascii="微软雅黑" w:eastAsia="宋体" w:hAnsi="微软雅黑" w:cs="微软雅黑" w:hint="eastAsia"/>
                <w:bCs/>
                <w:szCs w:val="24"/>
              </w:rPr>
              <w:t>个并发用户。</w:t>
            </w:r>
          </w:p>
          <w:p w:rsidR="006D3134" w:rsidRPr="006D3134" w:rsidRDefault="006D3134" w:rsidP="006D3134">
            <w:pPr>
              <w:spacing w:line="360" w:lineRule="auto"/>
              <w:jc w:val="left"/>
              <w:rPr>
                <w:rFonts w:ascii="微软雅黑" w:eastAsia="宋体" w:hAnsi="微软雅黑" w:cs="微软雅黑" w:hint="eastAsia"/>
                <w:bCs/>
                <w:szCs w:val="24"/>
              </w:rPr>
            </w:pPr>
            <w:r w:rsidRPr="006D3134">
              <w:rPr>
                <w:rFonts w:ascii="微软雅黑" w:eastAsia="宋体" w:hAnsi="微软雅黑" w:cs="微软雅黑" w:hint="eastAsia"/>
                <w:bCs/>
                <w:szCs w:val="24"/>
              </w:rPr>
              <w:t>(6)</w:t>
            </w:r>
            <w:r w:rsidRPr="006D3134">
              <w:rPr>
                <w:rFonts w:ascii="微软雅黑" w:eastAsia="宋体" w:hAnsi="微软雅黑" w:cs="微软雅黑" w:hint="eastAsia"/>
                <w:bCs/>
                <w:szCs w:val="24"/>
              </w:rPr>
              <w:t>抗干扰能力</w:t>
            </w:r>
            <w:r w:rsidRPr="006D3134">
              <w:rPr>
                <w:rFonts w:ascii="微软雅黑" w:eastAsia="宋体" w:hAnsi="微软雅黑" w:cs="微软雅黑" w:hint="eastAsia"/>
                <w:bCs/>
                <w:szCs w:val="24"/>
              </w:rPr>
              <w:t>:</w:t>
            </w:r>
            <w:r w:rsidRPr="006D3134">
              <w:rPr>
                <w:rFonts w:ascii="微软雅黑" w:eastAsia="宋体" w:hAnsi="微软雅黑" w:cs="微软雅黑" w:hint="eastAsia"/>
                <w:bCs/>
                <w:szCs w:val="24"/>
              </w:rPr>
              <w:t>自动感知干扰，自动回避干扰</w:t>
            </w:r>
            <w:r w:rsidRPr="006D3134">
              <w:rPr>
                <w:rFonts w:ascii="微软雅黑" w:eastAsia="宋体" w:hAnsi="微软雅黑" w:cs="微软雅黑" w:hint="eastAsia"/>
                <w:bCs/>
                <w:szCs w:val="24"/>
              </w:rPr>
              <w:t>,</w:t>
            </w:r>
            <w:r w:rsidRPr="006D3134">
              <w:rPr>
                <w:rFonts w:ascii="微软雅黑" w:eastAsia="宋体" w:hAnsi="微软雅黑" w:cs="微软雅黑" w:hint="eastAsia"/>
                <w:bCs/>
                <w:szCs w:val="24"/>
              </w:rPr>
              <w:t>支持空中时间公平性技术及信道自动选择功能，以保证在强干扰环境时，可以选择最佳吞吐量的工作信道。干扰抑制最高</w:t>
            </w:r>
            <w:r w:rsidRPr="006D3134">
              <w:rPr>
                <w:rFonts w:ascii="微软雅黑" w:eastAsia="宋体" w:hAnsi="微软雅黑" w:cs="微软雅黑" w:hint="eastAsia"/>
                <w:bCs/>
                <w:szCs w:val="24"/>
              </w:rPr>
              <w:t>15dB</w:t>
            </w:r>
          </w:p>
          <w:p w:rsidR="006D3134" w:rsidRPr="006D3134" w:rsidRDefault="006D3134" w:rsidP="006D3134">
            <w:pPr>
              <w:spacing w:line="360" w:lineRule="auto"/>
              <w:jc w:val="left"/>
              <w:rPr>
                <w:rFonts w:ascii="微软雅黑" w:eastAsia="宋体" w:hAnsi="微软雅黑" w:cs="微软雅黑" w:hint="eastAsia"/>
                <w:bCs/>
                <w:szCs w:val="24"/>
              </w:rPr>
            </w:pPr>
            <w:r w:rsidRPr="006D3134">
              <w:rPr>
                <w:rFonts w:ascii="微软雅黑" w:eastAsia="宋体" w:hAnsi="微软雅黑" w:cs="微软雅黑" w:hint="eastAsia"/>
                <w:bCs/>
                <w:szCs w:val="24"/>
              </w:rPr>
              <w:t>(7)Radio Chain:</w:t>
            </w:r>
            <w:r w:rsidRPr="006D3134">
              <w:rPr>
                <w:rFonts w:ascii="微软雅黑" w:eastAsia="宋体" w:hAnsi="微软雅黑" w:cs="微软雅黑" w:hint="eastAsia"/>
                <w:bCs/>
                <w:szCs w:val="24"/>
              </w:rPr>
              <w:t>★支持</w:t>
            </w:r>
            <w:r w:rsidRPr="006D3134">
              <w:rPr>
                <w:rFonts w:ascii="微软雅黑" w:eastAsia="宋体" w:hAnsi="微软雅黑" w:cs="微软雅黑" w:hint="eastAsia"/>
                <w:bCs/>
                <w:szCs w:val="24"/>
              </w:rPr>
              <w:t>3</w:t>
            </w:r>
            <w:r w:rsidRPr="006D3134">
              <w:rPr>
                <w:rFonts w:ascii="微软雅黑" w:eastAsia="宋体" w:hAnsi="微软雅黑" w:cs="微软雅黑" w:hint="eastAsia"/>
                <w:bCs/>
                <w:szCs w:val="24"/>
              </w:rPr>
              <w:t>个空间流的</w:t>
            </w:r>
            <w:r w:rsidRPr="006D3134">
              <w:rPr>
                <w:rFonts w:ascii="微软雅黑" w:eastAsia="宋体" w:hAnsi="微软雅黑" w:cs="微软雅黑" w:hint="eastAsia"/>
                <w:bCs/>
                <w:szCs w:val="24"/>
              </w:rPr>
              <w:t>3X3 MIMO</w:t>
            </w:r>
            <w:r w:rsidRPr="006D3134">
              <w:rPr>
                <w:rFonts w:ascii="微软雅黑" w:eastAsia="宋体" w:hAnsi="微软雅黑" w:cs="微软雅黑" w:hint="eastAsia"/>
                <w:bCs/>
                <w:szCs w:val="24"/>
              </w:rPr>
              <w:t>，无线最大工作速率</w:t>
            </w:r>
            <w:r w:rsidRPr="006D3134">
              <w:rPr>
                <w:rFonts w:ascii="微软雅黑" w:eastAsia="宋体" w:hAnsi="微软雅黑" w:cs="微软雅黑" w:hint="eastAsia"/>
                <w:bCs/>
                <w:szCs w:val="24"/>
              </w:rPr>
              <w:t>5G</w:t>
            </w:r>
            <w:r w:rsidRPr="006D3134">
              <w:rPr>
                <w:rFonts w:ascii="微软雅黑" w:eastAsia="宋体" w:hAnsi="微软雅黑" w:cs="微软雅黑" w:hint="eastAsia"/>
                <w:bCs/>
                <w:szCs w:val="24"/>
              </w:rPr>
              <w:t>频段速率不低于</w:t>
            </w:r>
            <w:r w:rsidRPr="006D3134">
              <w:rPr>
                <w:rFonts w:ascii="微软雅黑" w:eastAsia="宋体" w:hAnsi="微软雅黑" w:cs="微软雅黑" w:hint="eastAsia"/>
                <w:bCs/>
                <w:szCs w:val="24"/>
              </w:rPr>
              <w:t>1300 Mbps</w:t>
            </w:r>
          </w:p>
          <w:p w:rsidR="006D3134" w:rsidRPr="006D3134" w:rsidRDefault="006D3134" w:rsidP="006D3134">
            <w:pPr>
              <w:spacing w:line="360" w:lineRule="auto"/>
              <w:jc w:val="left"/>
              <w:rPr>
                <w:rFonts w:ascii="微软雅黑" w:eastAsia="宋体" w:hAnsi="微软雅黑" w:cs="微软雅黑" w:hint="eastAsia"/>
                <w:bCs/>
                <w:szCs w:val="24"/>
              </w:rPr>
            </w:pPr>
            <w:r w:rsidRPr="006D3134">
              <w:rPr>
                <w:rFonts w:ascii="微软雅黑" w:eastAsia="宋体" w:hAnsi="微软雅黑" w:cs="微软雅黑" w:hint="eastAsia"/>
                <w:bCs/>
                <w:szCs w:val="24"/>
              </w:rPr>
              <w:t>(8)BeamFlex</w:t>
            </w:r>
            <w:r w:rsidRPr="006D3134">
              <w:rPr>
                <w:rFonts w:ascii="微软雅黑" w:eastAsia="宋体" w:hAnsi="微软雅黑" w:cs="微软雅黑" w:hint="eastAsia"/>
                <w:bCs/>
                <w:szCs w:val="24"/>
              </w:rPr>
              <w:t>增益</w:t>
            </w:r>
            <w:r w:rsidRPr="006D3134">
              <w:rPr>
                <w:rFonts w:ascii="微软雅黑" w:eastAsia="宋体" w:hAnsi="微软雅黑" w:cs="微软雅黑" w:hint="eastAsia"/>
                <w:bCs/>
                <w:szCs w:val="24"/>
              </w:rPr>
              <w:t>:6dB Tx ;3-5dB Rx</w:t>
            </w:r>
          </w:p>
          <w:p w:rsidR="006D3134" w:rsidRPr="006D3134" w:rsidRDefault="006D3134" w:rsidP="006D3134">
            <w:pPr>
              <w:spacing w:line="360" w:lineRule="auto"/>
              <w:jc w:val="left"/>
              <w:rPr>
                <w:rFonts w:ascii="微软雅黑" w:eastAsia="宋体" w:hAnsi="微软雅黑" w:cs="微软雅黑" w:hint="eastAsia"/>
                <w:bCs/>
                <w:szCs w:val="24"/>
              </w:rPr>
            </w:pPr>
            <w:r w:rsidRPr="006D3134">
              <w:rPr>
                <w:rFonts w:ascii="微软雅黑" w:eastAsia="宋体" w:hAnsi="微软雅黑" w:cs="微软雅黑" w:hint="eastAsia"/>
                <w:bCs/>
                <w:szCs w:val="24"/>
              </w:rPr>
              <w:t>(9)</w:t>
            </w:r>
            <w:r w:rsidRPr="006D3134">
              <w:rPr>
                <w:rFonts w:ascii="微软雅黑" w:eastAsia="宋体" w:hAnsi="微软雅黑" w:cs="微软雅黑" w:hint="eastAsia"/>
                <w:bCs/>
                <w:szCs w:val="24"/>
              </w:rPr>
              <w:t>接收灵敏度（</w:t>
            </w:r>
            <w:r w:rsidRPr="006D3134">
              <w:rPr>
                <w:rFonts w:ascii="微软雅黑" w:eastAsia="宋体" w:hAnsi="微软雅黑" w:cs="微软雅黑" w:hint="eastAsia"/>
                <w:bCs/>
                <w:szCs w:val="24"/>
              </w:rPr>
              <w:t>2.4GHZ/5GHZ</w:t>
            </w:r>
            <w:r w:rsidRPr="006D3134">
              <w:rPr>
                <w:rFonts w:ascii="微软雅黑" w:eastAsia="宋体" w:hAnsi="微软雅黑" w:cs="微软雅黑" w:hint="eastAsia"/>
                <w:bCs/>
                <w:szCs w:val="24"/>
              </w:rPr>
              <w:t>）</w:t>
            </w:r>
            <w:r w:rsidRPr="006D3134">
              <w:rPr>
                <w:rFonts w:ascii="微软雅黑" w:eastAsia="宋体" w:hAnsi="微软雅黑" w:cs="微软雅黑" w:hint="eastAsia"/>
                <w:bCs/>
                <w:szCs w:val="24"/>
              </w:rPr>
              <w:t>:</w:t>
            </w:r>
            <w:r w:rsidRPr="006D3134">
              <w:rPr>
                <w:rFonts w:ascii="微软雅黑" w:eastAsia="宋体" w:hAnsi="微软雅黑" w:cs="微软雅黑" w:hint="eastAsia"/>
                <w:bCs/>
                <w:szCs w:val="24"/>
              </w:rPr>
              <w:t>最高可达</w:t>
            </w:r>
            <w:r w:rsidRPr="006D3134">
              <w:rPr>
                <w:rFonts w:ascii="微软雅黑" w:eastAsia="宋体" w:hAnsi="微软雅黑" w:cs="微软雅黑" w:hint="eastAsia"/>
                <w:bCs/>
                <w:szCs w:val="24"/>
              </w:rPr>
              <w:t xml:space="preserve"> -100dBm</w:t>
            </w:r>
          </w:p>
          <w:p w:rsidR="006D3134" w:rsidRPr="006D3134" w:rsidRDefault="006D3134" w:rsidP="006D3134">
            <w:pPr>
              <w:spacing w:line="360" w:lineRule="auto"/>
              <w:jc w:val="left"/>
              <w:rPr>
                <w:rFonts w:ascii="微软雅黑" w:eastAsia="宋体" w:hAnsi="微软雅黑" w:cs="微软雅黑" w:hint="eastAsia"/>
                <w:bCs/>
                <w:szCs w:val="24"/>
              </w:rPr>
            </w:pPr>
            <w:r w:rsidRPr="006D3134">
              <w:rPr>
                <w:rFonts w:ascii="微软雅黑" w:eastAsia="宋体" w:hAnsi="微软雅黑" w:cs="微软雅黑" w:hint="eastAsia"/>
                <w:bCs/>
                <w:szCs w:val="24"/>
              </w:rPr>
              <w:lastRenderedPageBreak/>
              <w:t>(10)MU-MIMO:</w:t>
            </w:r>
            <w:r w:rsidRPr="006D3134">
              <w:rPr>
                <w:rFonts w:ascii="微软雅黑" w:eastAsia="宋体" w:hAnsi="微软雅黑" w:cs="微软雅黑" w:hint="eastAsia"/>
                <w:bCs/>
                <w:szCs w:val="24"/>
              </w:rPr>
              <w:t>★支持</w:t>
            </w:r>
            <w:r w:rsidRPr="006D3134">
              <w:rPr>
                <w:rFonts w:ascii="微软雅黑" w:eastAsia="宋体" w:hAnsi="微软雅黑" w:cs="微软雅黑" w:hint="eastAsia"/>
                <w:bCs/>
                <w:szCs w:val="24"/>
              </w:rPr>
              <w:t>MU-MIMO</w:t>
            </w:r>
          </w:p>
          <w:p w:rsidR="006D3134" w:rsidRPr="006D3134" w:rsidRDefault="006D3134" w:rsidP="006D3134">
            <w:pPr>
              <w:spacing w:line="360" w:lineRule="auto"/>
              <w:jc w:val="left"/>
              <w:rPr>
                <w:rFonts w:ascii="微软雅黑" w:eastAsia="宋体" w:hAnsi="微软雅黑" w:cs="微软雅黑" w:hint="eastAsia"/>
                <w:bCs/>
                <w:szCs w:val="24"/>
              </w:rPr>
            </w:pPr>
            <w:r w:rsidRPr="006D3134">
              <w:rPr>
                <w:rFonts w:ascii="微软雅黑" w:eastAsia="宋体" w:hAnsi="微软雅黑" w:cs="微软雅黑" w:hint="eastAsia"/>
                <w:bCs/>
                <w:szCs w:val="24"/>
              </w:rPr>
              <w:t>(11)</w:t>
            </w:r>
            <w:r w:rsidRPr="006D3134">
              <w:rPr>
                <w:rFonts w:ascii="微软雅黑" w:eastAsia="宋体" w:hAnsi="微软雅黑" w:cs="微软雅黑" w:hint="eastAsia"/>
                <w:bCs/>
                <w:szCs w:val="24"/>
              </w:rPr>
              <w:t>网络端口</w:t>
            </w:r>
            <w:r w:rsidRPr="006D3134">
              <w:rPr>
                <w:rFonts w:ascii="微软雅黑" w:eastAsia="宋体" w:hAnsi="微软雅黑" w:cs="微软雅黑" w:hint="eastAsia"/>
                <w:bCs/>
                <w:szCs w:val="24"/>
              </w:rPr>
              <w:t>:</w:t>
            </w:r>
            <w:r w:rsidRPr="006D3134">
              <w:rPr>
                <w:rFonts w:ascii="微软雅黑" w:eastAsia="宋体" w:hAnsi="微软雅黑" w:cs="微软雅黑" w:hint="eastAsia"/>
                <w:bCs/>
                <w:szCs w:val="24"/>
              </w:rPr>
              <w:t>★提供至少</w:t>
            </w:r>
            <w:r w:rsidRPr="006D3134">
              <w:rPr>
                <w:rFonts w:ascii="微软雅黑" w:eastAsia="宋体" w:hAnsi="微软雅黑" w:cs="微软雅黑" w:hint="eastAsia"/>
                <w:bCs/>
                <w:szCs w:val="24"/>
              </w:rPr>
              <w:t>2</w:t>
            </w:r>
            <w:r w:rsidRPr="006D3134">
              <w:rPr>
                <w:rFonts w:ascii="微软雅黑" w:eastAsia="宋体" w:hAnsi="微软雅黑" w:cs="微软雅黑" w:hint="eastAsia"/>
                <w:bCs/>
                <w:szCs w:val="24"/>
              </w:rPr>
              <w:t>个千兆以太网</w:t>
            </w:r>
            <w:r w:rsidRPr="006D3134">
              <w:rPr>
                <w:rFonts w:ascii="微软雅黑" w:eastAsia="宋体" w:hAnsi="微软雅黑" w:cs="微软雅黑" w:hint="eastAsia"/>
                <w:bCs/>
                <w:szCs w:val="24"/>
              </w:rPr>
              <w:t>RJ45</w:t>
            </w:r>
            <w:r w:rsidRPr="006D3134">
              <w:rPr>
                <w:rFonts w:ascii="微软雅黑" w:eastAsia="宋体" w:hAnsi="微软雅黑" w:cs="微软雅黑" w:hint="eastAsia"/>
                <w:bCs/>
                <w:szCs w:val="24"/>
              </w:rPr>
              <w:t>接口，不包括</w:t>
            </w:r>
            <w:r w:rsidRPr="006D3134">
              <w:rPr>
                <w:rFonts w:ascii="微软雅黑" w:eastAsia="宋体" w:hAnsi="微软雅黑" w:cs="微软雅黑" w:hint="eastAsia"/>
                <w:bCs/>
                <w:szCs w:val="24"/>
              </w:rPr>
              <w:t>RJ-45</w:t>
            </w:r>
            <w:r w:rsidRPr="006D3134">
              <w:rPr>
                <w:rFonts w:ascii="微软雅黑" w:eastAsia="宋体" w:hAnsi="微软雅黑" w:cs="微软雅黑" w:hint="eastAsia"/>
                <w:bCs/>
                <w:szCs w:val="24"/>
              </w:rPr>
              <w:t>接口类型的</w:t>
            </w:r>
            <w:r w:rsidRPr="006D3134">
              <w:rPr>
                <w:rFonts w:ascii="微软雅黑" w:eastAsia="宋体" w:hAnsi="微软雅黑" w:cs="微软雅黑" w:hint="eastAsia"/>
                <w:bCs/>
                <w:szCs w:val="24"/>
              </w:rPr>
              <w:t>Console</w:t>
            </w:r>
            <w:r w:rsidRPr="006D3134">
              <w:rPr>
                <w:rFonts w:ascii="微软雅黑" w:eastAsia="宋体" w:hAnsi="微软雅黑" w:cs="微软雅黑" w:hint="eastAsia"/>
                <w:bCs/>
                <w:szCs w:val="24"/>
              </w:rPr>
              <w:t>管理配置端口</w:t>
            </w:r>
          </w:p>
          <w:p w:rsidR="006D3134" w:rsidRPr="006D3134" w:rsidRDefault="006D3134" w:rsidP="006D3134">
            <w:pPr>
              <w:spacing w:line="360" w:lineRule="auto"/>
              <w:jc w:val="left"/>
              <w:rPr>
                <w:rFonts w:ascii="微软雅黑" w:eastAsia="宋体" w:hAnsi="微软雅黑" w:cs="微软雅黑" w:hint="eastAsia"/>
                <w:bCs/>
                <w:szCs w:val="24"/>
              </w:rPr>
            </w:pPr>
            <w:r w:rsidRPr="006D3134">
              <w:rPr>
                <w:rFonts w:ascii="微软雅黑" w:eastAsia="宋体" w:hAnsi="微软雅黑" w:cs="微软雅黑" w:hint="eastAsia"/>
                <w:bCs/>
                <w:szCs w:val="24"/>
              </w:rPr>
              <w:t>(12)</w:t>
            </w:r>
            <w:r w:rsidRPr="006D3134">
              <w:rPr>
                <w:rFonts w:ascii="微软雅黑" w:eastAsia="宋体" w:hAnsi="微软雅黑" w:cs="微软雅黑" w:hint="eastAsia"/>
                <w:bCs/>
                <w:szCs w:val="24"/>
              </w:rPr>
              <w:t>天线</w:t>
            </w:r>
            <w:r w:rsidRPr="006D3134">
              <w:rPr>
                <w:rFonts w:ascii="微软雅黑" w:eastAsia="宋体" w:hAnsi="微软雅黑" w:cs="微软雅黑" w:hint="eastAsia"/>
                <w:bCs/>
                <w:szCs w:val="24"/>
              </w:rPr>
              <w:t>:</w:t>
            </w:r>
            <w:r w:rsidRPr="006D3134">
              <w:rPr>
                <w:rFonts w:ascii="微软雅黑" w:eastAsia="宋体" w:hAnsi="微软雅黑" w:cs="微软雅黑" w:hint="eastAsia"/>
                <w:bCs/>
                <w:szCs w:val="24"/>
              </w:rPr>
              <w:t>★内置智能垂直水平双极化天线阵列，天线不外露，外表美观。★</w:t>
            </w:r>
            <w:proofErr w:type="gramStart"/>
            <w:r w:rsidRPr="006D3134">
              <w:rPr>
                <w:rFonts w:ascii="微软雅黑" w:eastAsia="宋体" w:hAnsi="微软雅黑" w:cs="微软雅黑" w:hint="eastAsia"/>
                <w:bCs/>
                <w:szCs w:val="24"/>
              </w:rPr>
              <w:t>配置自</w:t>
            </w:r>
            <w:proofErr w:type="gramEnd"/>
            <w:r w:rsidRPr="006D3134">
              <w:rPr>
                <w:rFonts w:ascii="微软雅黑" w:eastAsia="宋体" w:hAnsi="微软雅黑" w:cs="微软雅黑" w:hint="eastAsia"/>
                <w:bCs/>
                <w:szCs w:val="24"/>
              </w:rPr>
              <w:t>适应极化分集</w:t>
            </w:r>
            <w:r w:rsidRPr="006D3134">
              <w:rPr>
                <w:rFonts w:ascii="微软雅黑" w:eastAsia="宋体" w:hAnsi="微软雅黑" w:cs="微软雅黑" w:hint="eastAsia"/>
                <w:bCs/>
                <w:szCs w:val="24"/>
              </w:rPr>
              <w:t>(PD-MRC)</w:t>
            </w:r>
          </w:p>
          <w:p w:rsidR="006D3134" w:rsidRPr="006D3134" w:rsidRDefault="006D3134" w:rsidP="006D3134">
            <w:pPr>
              <w:spacing w:line="360" w:lineRule="auto"/>
              <w:ind w:firstLineChars="200" w:firstLine="420"/>
              <w:jc w:val="left"/>
              <w:rPr>
                <w:rFonts w:ascii="微软雅黑" w:eastAsia="宋体" w:hAnsi="微软雅黑" w:cs="微软雅黑"/>
                <w:szCs w:val="21"/>
              </w:rPr>
            </w:pPr>
            <w:r w:rsidRPr="006D3134">
              <w:rPr>
                <w:rFonts w:ascii="微软雅黑" w:eastAsia="宋体" w:hAnsi="微软雅黑" w:cs="微软雅黑" w:hint="eastAsia"/>
                <w:bCs/>
                <w:szCs w:val="24"/>
              </w:rPr>
              <w:t>(13)</w:t>
            </w:r>
            <w:r w:rsidRPr="006D3134">
              <w:rPr>
                <w:rFonts w:ascii="微软雅黑" w:eastAsia="宋体" w:hAnsi="微软雅黑" w:cs="微软雅黑" w:hint="eastAsia"/>
                <w:bCs/>
                <w:szCs w:val="24"/>
              </w:rPr>
              <w:t>电源接口</w:t>
            </w:r>
            <w:r w:rsidRPr="006D3134">
              <w:rPr>
                <w:rFonts w:ascii="微软雅黑" w:eastAsia="宋体" w:hAnsi="微软雅黑" w:cs="微软雅黑" w:hint="eastAsia"/>
                <w:bCs/>
                <w:szCs w:val="24"/>
              </w:rPr>
              <w:t xml:space="preserve">: </w:t>
            </w:r>
            <w:r w:rsidRPr="006D3134">
              <w:rPr>
                <w:rFonts w:ascii="微软雅黑" w:eastAsia="宋体" w:hAnsi="微软雅黑" w:cs="微软雅黑" w:hint="eastAsia"/>
                <w:bCs/>
                <w:szCs w:val="24"/>
              </w:rPr>
              <w:t>具备外接直流电源接口。</w:t>
            </w:r>
          </w:p>
        </w:tc>
        <w:tc>
          <w:tcPr>
            <w:tcW w:w="850" w:type="dxa"/>
            <w:tcBorders>
              <w:top w:val="single" w:sz="4" w:space="0" w:color="auto"/>
              <w:left w:val="single" w:sz="4" w:space="0" w:color="auto"/>
              <w:bottom w:val="single" w:sz="4" w:space="0" w:color="auto"/>
              <w:right w:val="single" w:sz="4" w:space="0" w:color="auto"/>
            </w:tcBorders>
            <w:hideMark/>
          </w:tcPr>
          <w:p w:rsidR="006D3134" w:rsidRPr="006D3134" w:rsidRDefault="006D3134" w:rsidP="006D3134">
            <w:pPr>
              <w:spacing w:line="360" w:lineRule="auto"/>
              <w:jc w:val="left"/>
              <w:rPr>
                <w:rFonts w:ascii="微软雅黑" w:eastAsia="宋体" w:hAnsi="微软雅黑" w:cs="微软雅黑"/>
                <w:bCs/>
                <w:szCs w:val="24"/>
              </w:rPr>
            </w:pPr>
            <w:r w:rsidRPr="006D3134">
              <w:rPr>
                <w:rFonts w:ascii="微软雅黑" w:eastAsia="宋体" w:hAnsi="微软雅黑" w:cs="微软雅黑" w:hint="eastAsia"/>
                <w:bCs/>
                <w:szCs w:val="24"/>
              </w:rPr>
              <w:lastRenderedPageBreak/>
              <w:t>2</w:t>
            </w:r>
            <w:r w:rsidRPr="006D3134">
              <w:rPr>
                <w:rFonts w:ascii="微软雅黑" w:eastAsia="宋体" w:hAnsi="微软雅黑" w:cs="微软雅黑" w:hint="eastAsia"/>
                <w:bCs/>
                <w:szCs w:val="24"/>
              </w:rPr>
              <w:t>台</w:t>
            </w:r>
            <w:bookmarkStart w:id="0" w:name="_GoBack"/>
            <w:bookmarkEnd w:id="0"/>
          </w:p>
        </w:tc>
      </w:tr>
    </w:tbl>
    <w:p w:rsidR="006D3134" w:rsidRPr="004B19F0" w:rsidRDefault="006D3134"/>
    <w:sectPr w:rsidR="006D3134" w:rsidRPr="004B19F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0A1" w:rsidRDefault="008600A1" w:rsidP="00E91EE2">
      <w:r>
        <w:separator/>
      </w:r>
    </w:p>
  </w:endnote>
  <w:endnote w:type="continuationSeparator" w:id="0">
    <w:p w:rsidR="008600A1" w:rsidRDefault="008600A1" w:rsidP="00E91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536225"/>
      <w:docPartObj>
        <w:docPartGallery w:val="Page Numbers (Bottom of Page)"/>
        <w:docPartUnique/>
      </w:docPartObj>
    </w:sdtPr>
    <w:sdtContent>
      <w:sdt>
        <w:sdtPr>
          <w:id w:val="-1669238322"/>
          <w:docPartObj>
            <w:docPartGallery w:val="Page Numbers (Top of Page)"/>
            <w:docPartUnique/>
          </w:docPartObj>
        </w:sdtPr>
        <w:sdtContent>
          <w:p w:rsidR="00E91EE2" w:rsidRDefault="00E91EE2">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1006A">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1006A">
              <w:rPr>
                <w:b/>
                <w:bCs/>
                <w:noProof/>
              </w:rPr>
              <w:t>9</w:t>
            </w:r>
            <w:r>
              <w:rPr>
                <w:b/>
                <w:bCs/>
                <w:sz w:val="24"/>
                <w:szCs w:val="24"/>
              </w:rPr>
              <w:fldChar w:fldCharType="end"/>
            </w:r>
          </w:p>
        </w:sdtContent>
      </w:sdt>
    </w:sdtContent>
  </w:sdt>
  <w:p w:rsidR="00E91EE2" w:rsidRDefault="00E91EE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0A1" w:rsidRDefault="008600A1" w:rsidP="00E91EE2">
      <w:r>
        <w:separator/>
      </w:r>
    </w:p>
  </w:footnote>
  <w:footnote w:type="continuationSeparator" w:id="0">
    <w:p w:rsidR="008600A1" w:rsidRDefault="008600A1" w:rsidP="00E91E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91BD6"/>
    <w:multiLevelType w:val="multilevel"/>
    <w:tmpl w:val="61EE3DAA"/>
    <w:lvl w:ilvl="0">
      <w:start w:val="1"/>
      <w:numFmt w:val="japaneseCounting"/>
      <w:lvlText w:val="%1、"/>
      <w:lvlJc w:val="left"/>
      <w:pPr>
        <w:tabs>
          <w:tab w:val="left" w:pos="480"/>
        </w:tabs>
        <w:ind w:left="480" w:hanging="480"/>
      </w:pPr>
      <w:rPr>
        <w:rFonts w:hAnsi="宋体" w:cs="Times New Roman"/>
        <w:b/>
        <w:strike w:val="0"/>
        <w:dstrike w:val="0"/>
        <w:u w:val="none"/>
        <w:effect w:val="none"/>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58251A42"/>
    <w:multiLevelType w:val="singleLevel"/>
    <w:tmpl w:val="58251A42"/>
    <w:lvl w:ilvl="0">
      <w:start w:val="1"/>
      <w:numFmt w:val="bullet"/>
      <w:lvlText w:val=""/>
      <w:lvlJc w:val="left"/>
      <w:pPr>
        <w:tabs>
          <w:tab w:val="left" w:pos="420"/>
        </w:tabs>
        <w:ind w:left="42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9F0"/>
    <w:rsid w:val="004B19F0"/>
    <w:rsid w:val="006D3134"/>
    <w:rsid w:val="008600A1"/>
    <w:rsid w:val="00A1006A"/>
    <w:rsid w:val="00CF3281"/>
    <w:rsid w:val="00E91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E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1E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1EE2"/>
    <w:rPr>
      <w:sz w:val="18"/>
      <w:szCs w:val="18"/>
    </w:rPr>
  </w:style>
  <w:style w:type="paragraph" w:styleId="a4">
    <w:name w:val="footer"/>
    <w:basedOn w:val="a"/>
    <w:link w:val="Char0"/>
    <w:uiPriority w:val="99"/>
    <w:unhideWhenUsed/>
    <w:rsid w:val="00E91EE2"/>
    <w:pPr>
      <w:tabs>
        <w:tab w:val="center" w:pos="4153"/>
        <w:tab w:val="right" w:pos="8306"/>
      </w:tabs>
      <w:snapToGrid w:val="0"/>
      <w:jc w:val="left"/>
    </w:pPr>
    <w:rPr>
      <w:sz w:val="18"/>
      <w:szCs w:val="18"/>
    </w:rPr>
  </w:style>
  <w:style w:type="character" w:customStyle="1" w:styleId="Char0">
    <w:name w:val="页脚 Char"/>
    <w:basedOn w:val="a0"/>
    <w:link w:val="a4"/>
    <w:uiPriority w:val="99"/>
    <w:rsid w:val="00E91E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E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1E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1EE2"/>
    <w:rPr>
      <w:sz w:val="18"/>
      <w:szCs w:val="18"/>
    </w:rPr>
  </w:style>
  <w:style w:type="paragraph" w:styleId="a4">
    <w:name w:val="footer"/>
    <w:basedOn w:val="a"/>
    <w:link w:val="Char0"/>
    <w:uiPriority w:val="99"/>
    <w:unhideWhenUsed/>
    <w:rsid w:val="00E91EE2"/>
    <w:pPr>
      <w:tabs>
        <w:tab w:val="center" w:pos="4153"/>
        <w:tab w:val="right" w:pos="8306"/>
      </w:tabs>
      <w:snapToGrid w:val="0"/>
      <w:jc w:val="left"/>
    </w:pPr>
    <w:rPr>
      <w:sz w:val="18"/>
      <w:szCs w:val="18"/>
    </w:rPr>
  </w:style>
  <w:style w:type="character" w:customStyle="1" w:styleId="Char0">
    <w:name w:val="页脚 Char"/>
    <w:basedOn w:val="a0"/>
    <w:link w:val="a4"/>
    <w:uiPriority w:val="99"/>
    <w:rsid w:val="00E91E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21203">
      <w:bodyDiv w:val="1"/>
      <w:marLeft w:val="0"/>
      <w:marRight w:val="0"/>
      <w:marTop w:val="0"/>
      <w:marBottom w:val="0"/>
      <w:divBdr>
        <w:top w:val="none" w:sz="0" w:space="0" w:color="auto"/>
        <w:left w:val="none" w:sz="0" w:space="0" w:color="auto"/>
        <w:bottom w:val="none" w:sz="0" w:space="0" w:color="auto"/>
        <w:right w:val="none" w:sz="0" w:space="0" w:color="auto"/>
      </w:divBdr>
    </w:div>
    <w:div w:id="171955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620</Words>
  <Characters>3536</Characters>
  <Application>Microsoft Office Word</Application>
  <DocSecurity>0</DocSecurity>
  <Lines>29</Lines>
  <Paragraphs>8</Paragraphs>
  <ScaleCrop>false</ScaleCrop>
  <Company>xmgslx</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陈雪松</dc:creator>
  <cp:lastModifiedBy>陈雪松</cp:lastModifiedBy>
  <cp:revision>1</cp:revision>
  <dcterms:created xsi:type="dcterms:W3CDTF">2018-10-29T06:40:00Z</dcterms:created>
  <dcterms:modified xsi:type="dcterms:W3CDTF">2018-10-29T07:19:00Z</dcterms:modified>
</cp:coreProperties>
</file>